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F8ED8" w14:textId="77777777" w:rsidR="000F62BC" w:rsidRDefault="001B0798">
      <w:pPr>
        <w:pStyle w:val="Title"/>
        <w:widowControl w:val="0"/>
        <w:spacing w:line="240" w:lineRule="auto"/>
        <w:rPr>
          <w:rFonts w:ascii="Calibri" w:eastAsia="Calibri" w:hAnsi="Calibri" w:cs="Calibri"/>
          <w:sz w:val="24"/>
          <w:szCs w:val="24"/>
        </w:rPr>
      </w:pPr>
      <w:bookmarkStart w:id="0" w:name="_heading=h.gjdgxs" w:colFirst="0" w:colLast="0"/>
      <w:bookmarkEnd w:id="0"/>
      <w:r>
        <w:rPr>
          <w:sz w:val="24"/>
          <w:szCs w:val="24"/>
        </w:rPr>
        <w:t xml:space="preserve">Prescribing Patterns of </w:t>
      </w:r>
      <w:proofErr w:type="spellStart"/>
      <w:r>
        <w:rPr>
          <w:sz w:val="24"/>
          <w:szCs w:val="24"/>
        </w:rPr>
        <w:t>Dupilumab</w:t>
      </w:r>
      <w:proofErr w:type="spellEnd"/>
      <w:r>
        <w:rPr>
          <w:sz w:val="24"/>
          <w:szCs w:val="24"/>
        </w:rPr>
        <w:t xml:space="preserve"> for Atopic Dermatitis </w:t>
      </w:r>
    </w:p>
    <w:p w14:paraId="0A77D056" w14:textId="77777777" w:rsidR="000F62BC" w:rsidRDefault="001B0798">
      <w:pPr>
        <w:pStyle w:val="Heading3"/>
        <w:widowControl w:val="0"/>
        <w:numPr>
          <w:ilvl w:val="0"/>
          <w:numId w:val="4"/>
        </w:numPr>
        <w:spacing w:line="240" w:lineRule="auto"/>
        <w:ind w:left="360"/>
        <w:rPr>
          <w:b/>
        </w:rPr>
      </w:pPr>
      <w:bookmarkStart w:id="1" w:name="_heading=h.30j0zll" w:colFirst="0" w:colLast="0"/>
      <w:bookmarkEnd w:id="1"/>
      <w:r>
        <w:rPr>
          <w:b/>
        </w:rPr>
        <w:t xml:space="preserve">Milestones </w:t>
      </w:r>
    </w:p>
    <w:tbl>
      <w:tblPr>
        <w:tblStyle w:val="a9"/>
        <w:tblW w:w="8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90"/>
        <w:gridCol w:w="4170"/>
      </w:tblGrid>
      <w:tr w:rsidR="000F62BC" w14:paraId="3BDB709E" w14:textId="77777777">
        <w:trPr>
          <w:trHeight w:val="485"/>
        </w:trPr>
        <w:tc>
          <w:tcPr>
            <w:tcW w:w="3990" w:type="dxa"/>
            <w:tcBorders>
              <w:top w:val="single" w:sz="8" w:space="0" w:color="000000"/>
              <w:left w:val="single" w:sz="8" w:space="0" w:color="000000"/>
              <w:bottom w:val="single" w:sz="8" w:space="0" w:color="000000"/>
              <w:right w:val="single" w:sz="8" w:space="0" w:color="000000"/>
            </w:tcBorders>
            <w:shd w:val="clear" w:color="auto" w:fill="BDD6EE"/>
          </w:tcPr>
          <w:p w14:paraId="31801AE1"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Milestone</w:t>
            </w:r>
          </w:p>
        </w:tc>
        <w:tc>
          <w:tcPr>
            <w:tcW w:w="4170" w:type="dxa"/>
            <w:tcBorders>
              <w:top w:val="single" w:sz="8" w:space="0" w:color="000000"/>
              <w:left w:val="single" w:sz="8" w:space="0" w:color="000000"/>
              <w:bottom w:val="single" w:sz="8" w:space="0" w:color="000000"/>
              <w:right w:val="single" w:sz="8" w:space="0" w:color="000000"/>
            </w:tcBorders>
            <w:shd w:val="clear" w:color="auto" w:fill="BDD6EE"/>
          </w:tcPr>
          <w:p w14:paraId="1A9406F4"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Planned/Estimated Date </w:t>
            </w:r>
          </w:p>
        </w:tc>
      </w:tr>
      <w:tr w:rsidR="000F62BC" w14:paraId="2761A235" w14:textId="77777777">
        <w:trPr>
          <w:trHeight w:val="755"/>
        </w:trPr>
        <w:tc>
          <w:tcPr>
            <w:tcW w:w="3990" w:type="dxa"/>
            <w:tcBorders>
              <w:top w:val="single" w:sz="8" w:space="0" w:color="000000"/>
              <w:left w:val="single" w:sz="8" w:space="0" w:color="000000"/>
              <w:bottom w:val="single" w:sz="8" w:space="0" w:color="000000"/>
              <w:right w:val="single" w:sz="8" w:space="0" w:color="000000"/>
            </w:tcBorders>
          </w:tcPr>
          <w:p w14:paraId="6C7C3D28"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Release of protocol to OHDSI community</w:t>
            </w:r>
          </w:p>
        </w:tc>
        <w:tc>
          <w:tcPr>
            <w:tcW w:w="4170" w:type="dxa"/>
            <w:tcBorders>
              <w:top w:val="single" w:sz="8" w:space="0" w:color="000000"/>
              <w:left w:val="single" w:sz="8" w:space="0" w:color="000000"/>
              <w:bottom w:val="single" w:sz="8" w:space="0" w:color="000000"/>
              <w:right w:val="single" w:sz="8" w:space="0" w:color="000000"/>
            </w:tcBorders>
          </w:tcPr>
          <w:p w14:paraId="7543069D" w14:textId="77777777" w:rsidR="000F62BC" w:rsidRPr="00883B93" w:rsidRDefault="001B0798">
            <w:pPr>
              <w:keepNext/>
              <w:widowControl w:val="0"/>
              <w:spacing w:line="240" w:lineRule="auto"/>
              <w:rPr>
                <w:rFonts w:ascii="Calibri" w:eastAsia="Calibri" w:hAnsi="Calibri" w:cs="Calibri"/>
                <w:b/>
                <w:sz w:val="24"/>
                <w:szCs w:val="24"/>
              </w:rPr>
            </w:pPr>
            <w:r w:rsidRPr="00883B93">
              <w:rPr>
                <w:rFonts w:ascii="Calibri" w:eastAsia="Calibri" w:hAnsi="Calibri" w:cs="Calibri"/>
                <w:b/>
                <w:sz w:val="24"/>
                <w:szCs w:val="24"/>
              </w:rPr>
              <w:t xml:space="preserve"> 02/11/2021</w:t>
            </w:r>
          </w:p>
        </w:tc>
      </w:tr>
      <w:tr w:rsidR="000F62BC" w14:paraId="5683442E" w14:textId="77777777">
        <w:trPr>
          <w:trHeight w:val="755"/>
        </w:trPr>
        <w:tc>
          <w:tcPr>
            <w:tcW w:w="3990" w:type="dxa"/>
            <w:tcBorders>
              <w:top w:val="single" w:sz="8" w:space="0" w:color="000000"/>
              <w:left w:val="single" w:sz="8" w:space="0" w:color="000000"/>
              <w:bottom w:val="single" w:sz="8" w:space="0" w:color="000000"/>
              <w:right w:val="single" w:sz="8" w:space="0" w:color="000000"/>
            </w:tcBorders>
          </w:tcPr>
          <w:p w14:paraId="679897C1"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Deadline for feedback acceptance from OHDSI community</w:t>
            </w:r>
          </w:p>
        </w:tc>
        <w:tc>
          <w:tcPr>
            <w:tcW w:w="4170" w:type="dxa"/>
            <w:tcBorders>
              <w:top w:val="single" w:sz="8" w:space="0" w:color="000000"/>
              <w:left w:val="single" w:sz="8" w:space="0" w:color="000000"/>
              <w:bottom w:val="single" w:sz="8" w:space="0" w:color="000000"/>
              <w:right w:val="single" w:sz="8" w:space="0" w:color="000000"/>
            </w:tcBorders>
          </w:tcPr>
          <w:p w14:paraId="6402B269" w14:textId="4134D5CF" w:rsidR="000F62BC" w:rsidRPr="00883B93" w:rsidRDefault="001B0798">
            <w:pPr>
              <w:keepNext/>
              <w:widowControl w:val="0"/>
              <w:spacing w:line="240" w:lineRule="auto"/>
              <w:rPr>
                <w:rFonts w:ascii="Calibri" w:eastAsia="Calibri" w:hAnsi="Calibri" w:cs="Calibri"/>
                <w:b/>
                <w:sz w:val="24"/>
                <w:szCs w:val="24"/>
              </w:rPr>
            </w:pPr>
            <w:bookmarkStart w:id="2" w:name="_heading=h.1fob9te" w:colFirst="0" w:colLast="0"/>
            <w:bookmarkEnd w:id="2"/>
            <w:r w:rsidRPr="00883B93">
              <w:rPr>
                <w:rFonts w:ascii="Calibri" w:eastAsia="Calibri" w:hAnsi="Calibri" w:cs="Calibri"/>
                <w:b/>
                <w:sz w:val="24"/>
                <w:szCs w:val="24"/>
              </w:rPr>
              <w:t xml:space="preserve"> </w:t>
            </w:r>
            <w:r w:rsidR="00C6652B">
              <w:rPr>
                <w:rFonts w:ascii="Calibri" w:eastAsia="Calibri" w:hAnsi="Calibri" w:cs="Calibri"/>
                <w:b/>
                <w:sz w:val="24"/>
                <w:szCs w:val="24"/>
              </w:rPr>
              <w:t>8</w:t>
            </w:r>
            <w:r w:rsidRPr="00883B93">
              <w:rPr>
                <w:rFonts w:ascii="Calibri" w:eastAsia="Calibri" w:hAnsi="Calibri" w:cs="Calibri"/>
                <w:b/>
                <w:sz w:val="24"/>
                <w:szCs w:val="24"/>
              </w:rPr>
              <w:t>/</w:t>
            </w:r>
            <w:r w:rsidR="00C6652B">
              <w:rPr>
                <w:rFonts w:ascii="Calibri" w:eastAsia="Calibri" w:hAnsi="Calibri" w:cs="Calibri"/>
                <w:b/>
                <w:sz w:val="24"/>
                <w:szCs w:val="24"/>
              </w:rPr>
              <w:t>01</w:t>
            </w:r>
            <w:r w:rsidRPr="00883B93">
              <w:rPr>
                <w:rFonts w:ascii="Calibri" w:eastAsia="Calibri" w:hAnsi="Calibri" w:cs="Calibri"/>
                <w:b/>
                <w:sz w:val="24"/>
                <w:szCs w:val="24"/>
              </w:rPr>
              <w:t>/2021</w:t>
            </w:r>
          </w:p>
        </w:tc>
      </w:tr>
      <w:tr w:rsidR="000F62BC" w14:paraId="561FE6E0" w14:textId="77777777">
        <w:trPr>
          <w:trHeight w:val="1025"/>
        </w:trPr>
        <w:tc>
          <w:tcPr>
            <w:tcW w:w="3990" w:type="dxa"/>
            <w:tcBorders>
              <w:top w:val="single" w:sz="8" w:space="0" w:color="000000"/>
              <w:left w:val="single" w:sz="8" w:space="0" w:color="000000"/>
              <w:bottom w:val="single" w:sz="8" w:space="0" w:color="000000"/>
              <w:right w:val="single" w:sz="8" w:space="0" w:color="000000"/>
            </w:tcBorders>
          </w:tcPr>
          <w:p w14:paraId="04DB70FB"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Finalization of protocol and feedback from the OHDSI community </w:t>
            </w:r>
          </w:p>
        </w:tc>
        <w:tc>
          <w:tcPr>
            <w:tcW w:w="4170" w:type="dxa"/>
            <w:tcBorders>
              <w:top w:val="single" w:sz="8" w:space="0" w:color="000000"/>
              <w:left w:val="single" w:sz="8" w:space="0" w:color="000000"/>
              <w:bottom w:val="single" w:sz="8" w:space="0" w:color="000000"/>
              <w:right w:val="single" w:sz="8" w:space="0" w:color="000000"/>
            </w:tcBorders>
          </w:tcPr>
          <w:p w14:paraId="7189FF9C" w14:textId="77777777" w:rsidR="000F62BC" w:rsidRPr="00883B93" w:rsidRDefault="001B0798">
            <w:pPr>
              <w:keepNext/>
              <w:widowControl w:val="0"/>
              <w:spacing w:line="240" w:lineRule="auto"/>
              <w:rPr>
                <w:rFonts w:ascii="Calibri" w:eastAsia="Calibri" w:hAnsi="Calibri" w:cs="Calibri"/>
                <w:b/>
                <w:sz w:val="24"/>
                <w:szCs w:val="24"/>
              </w:rPr>
            </w:pPr>
            <w:r w:rsidRPr="00883B93">
              <w:rPr>
                <w:rFonts w:ascii="Calibri" w:eastAsia="Calibri" w:hAnsi="Calibri" w:cs="Calibri"/>
                <w:b/>
                <w:sz w:val="24"/>
                <w:szCs w:val="24"/>
              </w:rPr>
              <w:t xml:space="preserve"> 8/15/2021</w:t>
            </w:r>
          </w:p>
        </w:tc>
      </w:tr>
      <w:tr w:rsidR="000F62BC" w14:paraId="3D171081" w14:textId="77777777">
        <w:trPr>
          <w:trHeight w:val="485"/>
        </w:trPr>
        <w:tc>
          <w:tcPr>
            <w:tcW w:w="3990" w:type="dxa"/>
            <w:tcBorders>
              <w:top w:val="single" w:sz="8" w:space="0" w:color="000000"/>
              <w:left w:val="single" w:sz="8" w:space="0" w:color="000000"/>
              <w:bottom w:val="single" w:sz="8" w:space="0" w:color="000000"/>
              <w:right w:val="single" w:sz="8" w:space="0" w:color="000000"/>
            </w:tcBorders>
          </w:tcPr>
          <w:p w14:paraId="20E90C19"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Start of Analysis</w:t>
            </w:r>
          </w:p>
        </w:tc>
        <w:tc>
          <w:tcPr>
            <w:tcW w:w="4170" w:type="dxa"/>
            <w:tcBorders>
              <w:top w:val="single" w:sz="8" w:space="0" w:color="000000"/>
              <w:left w:val="single" w:sz="8" w:space="0" w:color="000000"/>
              <w:bottom w:val="single" w:sz="8" w:space="0" w:color="000000"/>
              <w:right w:val="single" w:sz="8" w:space="0" w:color="000000"/>
            </w:tcBorders>
          </w:tcPr>
          <w:p w14:paraId="2781E410" w14:textId="77777777" w:rsidR="000F62BC" w:rsidRDefault="001B0798">
            <w:pPr>
              <w:keepNext/>
              <w:widowControl w:val="0"/>
              <w:spacing w:line="240" w:lineRule="auto"/>
              <w:rPr>
                <w:rFonts w:ascii="Calibri" w:eastAsia="Calibri" w:hAnsi="Calibri" w:cs="Calibri"/>
                <w:b/>
                <w:sz w:val="24"/>
                <w:szCs w:val="24"/>
                <w:highlight w:val="cyan"/>
              </w:rPr>
            </w:pPr>
            <w:r>
              <w:rPr>
                <w:rFonts w:ascii="Calibri" w:eastAsia="Calibri" w:hAnsi="Calibri" w:cs="Calibri"/>
                <w:b/>
                <w:sz w:val="24"/>
                <w:szCs w:val="24"/>
              </w:rPr>
              <w:t xml:space="preserve"> TBD</w:t>
            </w:r>
          </w:p>
        </w:tc>
      </w:tr>
      <w:tr w:rsidR="000F62BC" w14:paraId="0B1AED59" w14:textId="77777777">
        <w:trPr>
          <w:trHeight w:val="485"/>
        </w:trPr>
        <w:tc>
          <w:tcPr>
            <w:tcW w:w="3990" w:type="dxa"/>
            <w:tcBorders>
              <w:top w:val="single" w:sz="8" w:space="0" w:color="000000"/>
              <w:left w:val="single" w:sz="8" w:space="0" w:color="000000"/>
              <w:bottom w:val="single" w:sz="8" w:space="0" w:color="000000"/>
              <w:right w:val="single" w:sz="8" w:space="0" w:color="000000"/>
            </w:tcBorders>
          </w:tcPr>
          <w:p w14:paraId="38E104C6"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Presentation of Results </w:t>
            </w:r>
          </w:p>
        </w:tc>
        <w:tc>
          <w:tcPr>
            <w:tcW w:w="4170" w:type="dxa"/>
            <w:tcBorders>
              <w:top w:val="single" w:sz="8" w:space="0" w:color="000000"/>
              <w:left w:val="single" w:sz="8" w:space="0" w:color="000000"/>
              <w:bottom w:val="single" w:sz="8" w:space="0" w:color="000000"/>
              <w:right w:val="single" w:sz="8" w:space="0" w:color="000000"/>
            </w:tcBorders>
          </w:tcPr>
          <w:p w14:paraId="2B80E697" w14:textId="77777777" w:rsidR="000F62BC" w:rsidRDefault="001B0798">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TBD</w:t>
            </w:r>
          </w:p>
        </w:tc>
      </w:tr>
      <w:tr w:rsidR="000F62BC" w14:paraId="7B671D10" w14:textId="77777777">
        <w:trPr>
          <w:trHeight w:val="485"/>
        </w:trPr>
        <w:tc>
          <w:tcPr>
            <w:tcW w:w="3990" w:type="dxa"/>
            <w:tcBorders>
              <w:top w:val="single" w:sz="8" w:space="0" w:color="000000"/>
              <w:left w:val="single" w:sz="8" w:space="0" w:color="000000"/>
              <w:bottom w:val="single" w:sz="8" w:space="0" w:color="000000"/>
              <w:right w:val="single" w:sz="8" w:space="0" w:color="000000"/>
            </w:tcBorders>
          </w:tcPr>
          <w:p w14:paraId="2310358B"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Manuscript Submission </w:t>
            </w:r>
          </w:p>
        </w:tc>
        <w:tc>
          <w:tcPr>
            <w:tcW w:w="4170" w:type="dxa"/>
            <w:tcBorders>
              <w:top w:val="single" w:sz="8" w:space="0" w:color="000000"/>
              <w:left w:val="single" w:sz="8" w:space="0" w:color="000000"/>
              <w:bottom w:val="single" w:sz="8" w:space="0" w:color="000000"/>
              <w:right w:val="single" w:sz="8" w:space="0" w:color="000000"/>
            </w:tcBorders>
          </w:tcPr>
          <w:p w14:paraId="3FE2D08A" w14:textId="77777777" w:rsidR="000F62BC" w:rsidRDefault="001B0798">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TBD</w:t>
            </w:r>
          </w:p>
        </w:tc>
      </w:tr>
    </w:tbl>
    <w:p w14:paraId="3DD2F456" w14:textId="77777777" w:rsidR="000F62BC" w:rsidRDefault="001B0798">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 xml:space="preserve"> </w:t>
      </w:r>
    </w:p>
    <w:p w14:paraId="60F45517" w14:textId="77777777" w:rsidR="000F62BC" w:rsidRDefault="001B0798">
      <w:pPr>
        <w:pStyle w:val="Heading3"/>
        <w:widowControl w:val="0"/>
        <w:spacing w:line="240" w:lineRule="auto"/>
        <w:rPr>
          <w:b/>
        </w:rPr>
      </w:pPr>
      <w:bookmarkStart w:id="3" w:name="_heading=h.3znysh7" w:colFirst="0" w:colLast="0"/>
      <w:bookmarkEnd w:id="3"/>
      <w:r>
        <w:rPr>
          <w:b/>
        </w:rPr>
        <w:t>2.</w:t>
      </w:r>
      <w:r>
        <w:t xml:space="preserve">     </w:t>
      </w:r>
      <w:r>
        <w:rPr>
          <w:b/>
        </w:rPr>
        <w:t>Revision History – Amendments and Updates</w:t>
      </w:r>
    </w:p>
    <w:tbl>
      <w:tblPr>
        <w:tblStyle w:val="aa"/>
        <w:tblW w:w="8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95"/>
        <w:gridCol w:w="1920"/>
        <w:gridCol w:w="2085"/>
        <w:gridCol w:w="2175"/>
      </w:tblGrid>
      <w:tr w:rsidR="000F62BC" w14:paraId="2841706B" w14:textId="77777777">
        <w:trPr>
          <w:trHeight w:val="485"/>
        </w:trPr>
        <w:tc>
          <w:tcPr>
            <w:tcW w:w="1995" w:type="dxa"/>
            <w:tcBorders>
              <w:top w:val="single" w:sz="8" w:space="0" w:color="000000"/>
              <w:left w:val="single" w:sz="8" w:space="0" w:color="000000"/>
              <w:bottom w:val="single" w:sz="8" w:space="0" w:color="000000"/>
              <w:right w:val="single" w:sz="8" w:space="0" w:color="000000"/>
            </w:tcBorders>
            <w:shd w:val="clear" w:color="auto" w:fill="BDD6EE"/>
          </w:tcPr>
          <w:p w14:paraId="187148FF" w14:textId="77777777" w:rsidR="000F62BC" w:rsidRDefault="001B0798">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Version</w:t>
            </w:r>
          </w:p>
        </w:tc>
        <w:tc>
          <w:tcPr>
            <w:tcW w:w="1920" w:type="dxa"/>
            <w:tcBorders>
              <w:top w:val="single" w:sz="8" w:space="0" w:color="000000"/>
              <w:left w:val="single" w:sz="8" w:space="0" w:color="000000"/>
              <w:bottom w:val="single" w:sz="8" w:space="0" w:color="000000"/>
              <w:right w:val="single" w:sz="8" w:space="0" w:color="000000"/>
            </w:tcBorders>
            <w:shd w:val="clear" w:color="auto" w:fill="BDD6EE"/>
          </w:tcPr>
          <w:p w14:paraId="4D0A18DB" w14:textId="77777777" w:rsidR="000F62BC" w:rsidRDefault="001B0798">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Date</w:t>
            </w:r>
          </w:p>
        </w:tc>
        <w:tc>
          <w:tcPr>
            <w:tcW w:w="2085" w:type="dxa"/>
            <w:tcBorders>
              <w:top w:val="single" w:sz="8" w:space="0" w:color="000000"/>
              <w:left w:val="single" w:sz="8" w:space="0" w:color="000000"/>
              <w:bottom w:val="single" w:sz="8" w:space="0" w:color="000000"/>
              <w:right w:val="single" w:sz="8" w:space="0" w:color="000000"/>
            </w:tcBorders>
            <w:shd w:val="clear" w:color="auto" w:fill="BDD6EE"/>
          </w:tcPr>
          <w:p w14:paraId="17686892" w14:textId="77777777" w:rsidR="000F62BC" w:rsidRDefault="001B0798">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Author(s)</w:t>
            </w:r>
          </w:p>
        </w:tc>
        <w:tc>
          <w:tcPr>
            <w:tcW w:w="2175" w:type="dxa"/>
            <w:tcBorders>
              <w:top w:val="single" w:sz="8" w:space="0" w:color="000000"/>
              <w:left w:val="single" w:sz="8" w:space="0" w:color="000000"/>
              <w:bottom w:val="single" w:sz="8" w:space="0" w:color="000000"/>
              <w:right w:val="single" w:sz="8" w:space="0" w:color="000000"/>
            </w:tcBorders>
            <w:shd w:val="clear" w:color="auto" w:fill="BDD6EE"/>
          </w:tcPr>
          <w:p w14:paraId="1B8068CE" w14:textId="77777777" w:rsidR="000F62BC" w:rsidRDefault="001B0798">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Comments </w:t>
            </w:r>
          </w:p>
        </w:tc>
      </w:tr>
      <w:tr w:rsidR="000F62BC" w14:paraId="63D6D675" w14:textId="77777777">
        <w:trPr>
          <w:trHeight w:val="1025"/>
        </w:trPr>
        <w:tc>
          <w:tcPr>
            <w:tcW w:w="1995" w:type="dxa"/>
            <w:tcBorders>
              <w:top w:val="single" w:sz="8" w:space="0" w:color="000000"/>
              <w:left w:val="single" w:sz="8" w:space="0" w:color="000000"/>
              <w:bottom w:val="single" w:sz="8" w:space="0" w:color="000000"/>
              <w:right w:val="single" w:sz="8" w:space="0" w:color="000000"/>
            </w:tcBorders>
          </w:tcPr>
          <w:p w14:paraId="71827A95"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0.0</w:t>
            </w:r>
          </w:p>
        </w:tc>
        <w:tc>
          <w:tcPr>
            <w:tcW w:w="1920" w:type="dxa"/>
            <w:tcBorders>
              <w:top w:val="single" w:sz="8" w:space="0" w:color="000000"/>
              <w:left w:val="single" w:sz="8" w:space="0" w:color="000000"/>
              <w:bottom w:val="single" w:sz="8" w:space="0" w:color="000000"/>
              <w:right w:val="single" w:sz="8" w:space="0" w:color="000000"/>
            </w:tcBorders>
          </w:tcPr>
          <w:p w14:paraId="35A58B6F"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7/1/20</w:t>
            </w:r>
          </w:p>
        </w:tc>
        <w:tc>
          <w:tcPr>
            <w:tcW w:w="2085" w:type="dxa"/>
            <w:tcBorders>
              <w:top w:val="single" w:sz="8" w:space="0" w:color="000000"/>
              <w:left w:val="single" w:sz="8" w:space="0" w:color="000000"/>
              <w:bottom w:val="single" w:sz="8" w:space="0" w:color="000000"/>
              <w:right w:val="single" w:sz="8" w:space="0" w:color="000000"/>
            </w:tcBorders>
          </w:tcPr>
          <w:p w14:paraId="2AE2EAFB"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Schilling</w:t>
            </w:r>
          </w:p>
          <w:p w14:paraId="5E5D67DD"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Wetzel</w:t>
            </w:r>
          </w:p>
          <w:p w14:paraId="40666A78"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Dellavalle</w:t>
            </w:r>
          </w:p>
          <w:p w14:paraId="340F47A0"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Sivesind</w:t>
            </w:r>
          </w:p>
          <w:p w14:paraId="493B8A49"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Branda</w:t>
            </w:r>
          </w:p>
          <w:p w14:paraId="0C34DF1A"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Silverberg</w:t>
            </w:r>
          </w:p>
        </w:tc>
        <w:tc>
          <w:tcPr>
            <w:tcW w:w="2175" w:type="dxa"/>
            <w:tcBorders>
              <w:top w:val="single" w:sz="8" w:space="0" w:color="000000"/>
              <w:left w:val="single" w:sz="8" w:space="0" w:color="000000"/>
              <w:bottom w:val="single" w:sz="8" w:space="0" w:color="000000"/>
              <w:right w:val="single" w:sz="8" w:space="0" w:color="000000"/>
            </w:tcBorders>
          </w:tcPr>
          <w:p w14:paraId="635F8DFC"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Initial protocol </w:t>
            </w:r>
          </w:p>
        </w:tc>
      </w:tr>
      <w:tr w:rsidR="000F62BC" w14:paraId="743C8B72" w14:textId="77777777">
        <w:trPr>
          <w:trHeight w:val="1025"/>
        </w:trPr>
        <w:tc>
          <w:tcPr>
            <w:tcW w:w="1995" w:type="dxa"/>
            <w:tcBorders>
              <w:top w:val="single" w:sz="8" w:space="0" w:color="000000"/>
              <w:left w:val="single" w:sz="8" w:space="0" w:color="000000"/>
              <w:bottom w:val="single" w:sz="8" w:space="0" w:color="000000"/>
              <w:right w:val="single" w:sz="8" w:space="0" w:color="000000"/>
            </w:tcBorders>
          </w:tcPr>
          <w:p w14:paraId="43EE4582"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Version 2</w:t>
            </w:r>
          </w:p>
        </w:tc>
        <w:tc>
          <w:tcPr>
            <w:tcW w:w="1920" w:type="dxa"/>
            <w:tcBorders>
              <w:top w:val="single" w:sz="8" w:space="0" w:color="000000"/>
              <w:left w:val="single" w:sz="8" w:space="0" w:color="000000"/>
              <w:bottom w:val="single" w:sz="8" w:space="0" w:color="000000"/>
              <w:right w:val="single" w:sz="8" w:space="0" w:color="000000"/>
            </w:tcBorders>
          </w:tcPr>
          <w:p w14:paraId="26ED617F"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7/1</w:t>
            </w:r>
            <w:r w:rsidR="00883B93">
              <w:rPr>
                <w:rFonts w:ascii="Calibri" w:eastAsia="Calibri" w:hAnsi="Calibri" w:cs="Calibri"/>
                <w:sz w:val="24"/>
                <w:szCs w:val="24"/>
              </w:rPr>
              <w:t>3</w:t>
            </w:r>
            <w:r>
              <w:rPr>
                <w:rFonts w:ascii="Calibri" w:eastAsia="Calibri" w:hAnsi="Calibri" w:cs="Calibri"/>
                <w:sz w:val="24"/>
                <w:szCs w:val="24"/>
              </w:rPr>
              <w:t>/21</w:t>
            </w:r>
          </w:p>
        </w:tc>
        <w:tc>
          <w:tcPr>
            <w:tcW w:w="2085" w:type="dxa"/>
            <w:tcBorders>
              <w:top w:val="single" w:sz="8" w:space="0" w:color="000000"/>
              <w:left w:val="single" w:sz="8" w:space="0" w:color="000000"/>
              <w:bottom w:val="single" w:sz="8" w:space="0" w:color="000000"/>
              <w:right w:val="single" w:sz="8" w:space="0" w:color="000000"/>
            </w:tcBorders>
          </w:tcPr>
          <w:p w14:paraId="7BC213BC"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Schilling</w:t>
            </w:r>
          </w:p>
          <w:p w14:paraId="5F7C01E4"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Wetzel</w:t>
            </w:r>
          </w:p>
          <w:p w14:paraId="33616591"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Dellavalle</w:t>
            </w:r>
          </w:p>
          <w:p w14:paraId="3A822812"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Sivesind</w:t>
            </w:r>
          </w:p>
          <w:p w14:paraId="2E47FD74"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Branda</w:t>
            </w:r>
          </w:p>
          <w:p w14:paraId="1AD3067D"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Silverberg</w:t>
            </w:r>
          </w:p>
        </w:tc>
        <w:tc>
          <w:tcPr>
            <w:tcW w:w="2175" w:type="dxa"/>
            <w:tcBorders>
              <w:top w:val="single" w:sz="8" w:space="0" w:color="000000"/>
              <w:left w:val="single" w:sz="8" w:space="0" w:color="000000"/>
              <w:bottom w:val="single" w:sz="8" w:space="0" w:color="000000"/>
              <w:right w:val="single" w:sz="8" w:space="0" w:color="000000"/>
            </w:tcBorders>
          </w:tcPr>
          <w:p w14:paraId="2CAC977E"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Revision of study period, lookback, and removal of Aim 3</w:t>
            </w:r>
          </w:p>
        </w:tc>
      </w:tr>
    </w:tbl>
    <w:p w14:paraId="51BE89FA" w14:textId="77777777" w:rsidR="000F62BC" w:rsidRDefault="001B0798">
      <w:pPr>
        <w:keepNext/>
        <w:widowControl w:val="0"/>
        <w:spacing w:line="240" w:lineRule="auto"/>
        <w:ind w:left="720"/>
        <w:rPr>
          <w:rFonts w:ascii="Calibri" w:eastAsia="Calibri" w:hAnsi="Calibri" w:cs="Calibri"/>
          <w:b/>
          <w:color w:val="FFFFFF"/>
          <w:sz w:val="24"/>
          <w:szCs w:val="24"/>
        </w:rPr>
      </w:pPr>
      <w:r>
        <w:rPr>
          <w:rFonts w:ascii="Calibri" w:eastAsia="Calibri" w:hAnsi="Calibri" w:cs="Calibri"/>
          <w:b/>
          <w:color w:val="FFFFFF"/>
          <w:sz w:val="24"/>
          <w:szCs w:val="24"/>
        </w:rPr>
        <w:lastRenderedPageBreak/>
        <w:t xml:space="preserve"> </w:t>
      </w:r>
    </w:p>
    <w:p w14:paraId="15C01583" w14:textId="77777777" w:rsidR="000F62BC" w:rsidRDefault="001B0798">
      <w:pPr>
        <w:pStyle w:val="Heading3"/>
        <w:widowControl w:val="0"/>
        <w:spacing w:line="240" w:lineRule="auto"/>
        <w:rPr>
          <w:b/>
        </w:rPr>
      </w:pPr>
      <w:bookmarkStart w:id="4" w:name="_heading=h.2et92p0" w:colFirst="0" w:colLast="0"/>
      <w:bookmarkEnd w:id="4"/>
      <w:r>
        <w:rPr>
          <w:b/>
        </w:rPr>
        <w:t>3.</w:t>
      </w:r>
      <w:r>
        <w:t xml:space="preserve">    </w:t>
      </w:r>
      <w:r>
        <w:rPr>
          <w:b/>
        </w:rPr>
        <w:t>Objective</w:t>
      </w:r>
    </w:p>
    <w:p w14:paraId="05060654"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primary objective of this study is to characterize prescribing patterns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for atopic dermatitis and to describe variation by patient characteristics.   </w:t>
      </w:r>
    </w:p>
    <w:p w14:paraId="532D7FC8" w14:textId="77777777" w:rsidR="000F62BC" w:rsidRDefault="001B0798">
      <w:pPr>
        <w:pStyle w:val="Heading3"/>
        <w:widowControl w:val="0"/>
        <w:spacing w:line="240" w:lineRule="auto"/>
        <w:rPr>
          <w:b/>
        </w:rPr>
      </w:pPr>
      <w:bookmarkStart w:id="5" w:name="_heading=h.tyjcwt" w:colFirst="0" w:colLast="0"/>
      <w:bookmarkEnd w:id="5"/>
      <w:r>
        <w:rPr>
          <w:b/>
        </w:rPr>
        <w:t>4.</w:t>
      </w:r>
      <w:r>
        <w:t xml:space="preserve">     </w:t>
      </w:r>
      <w:r>
        <w:rPr>
          <w:b/>
        </w:rPr>
        <w:t>Specific Aims</w:t>
      </w:r>
    </w:p>
    <w:p w14:paraId="138C0F80"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Specific Aims are to: </w:t>
      </w:r>
    </w:p>
    <w:p w14:paraId="7F3B4DEE" w14:textId="77777777" w:rsidR="000F62BC" w:rsidRDefault="001B0798">
      <w:pPr>
        <w:keepNext/>
        <w:widowControl w:val="0"/>
        <w:spacing w:line="240" w:lineRule="auto"/>
        <w:ind w:left="450"/>
        <w:rPr>
          <w:rFonts w:ascii="Calibri" w:eastAsia="Calibri" w:hAnsi="Calibri" w:cs="Calibri"/>
          <w:sz w:val="24"/>
          <w:szCs w:val="24"/>
        </w:rPr>
      </w:pPr>
      <w:r>
        <w:rPr>
          <w:rFonts w:ascii="Calibri" w:eastAsia="Calibri" w:hAnsi="Calibri" w:cs="Calibri"/>
          <w:sz w:val="24"/>
          <w:szCs w:val="24"/>
        </w:rPr>
        <w:t xml:space="preserve">1.  Describe cohort of atopic dermatitis patients by patient characteristics. </w:t>
      </w:r>
    </w:p>
    <w:p w14:paraId="212998A7" w14:textId="77777777" w:rsidR="000F62BC" w:rsidRDefault="001B0798">
      <w:pPr>
        <w:keepNext/>
        <w:widowControl w:val="0"/>
        <w:spacing w:line="240" w:lineRule="auto"/>
        <w:ind w:left="450"/>
        <w:rPr>
          <w:rFonts w:ascii="Calibri" w:eastAsia="Calibri" w:hAnsi="Calibri" w:cs="Calibri"/>
          <w:sz w:val="24"/>
          <w:szCs w:val="24"/>
        </w:rPr>
      </w:pPr>
      <w:r>
        <w:rPr>
          <w:rFonts w:ascii="Calibri" w:eastAsia="Calibri" w:hAnsi="Calibri" w:cs="Calibri"/>
          <w:sz w:val="24"/>
          <w:szCs w:val="24"/>
        </w:rPr>
        <w:t xml:space="preserve">2.  Describe prevalence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prescribed for atopic dermatitis by patient characteristics. </w:t>
      </w:r>
    </w:p>
    <w:p w14:paraId="53D1F571" w14:textId="77777777" w:rsidR="000F62BC" w:rsidRDefault="000F62BC">
      <w:pPr>
        <w:keepNext/>
        <w:widowControl w:val="0"/>
        <w:spacing w:line="240" w:lineRule="auto"/>
        <w:ind w:left="450"/>
        <w:rPr>
          <w:rFonts w:ascii="Calibri" w:eastAsia="Calibri" w:hAnsi="Calibri" w:cs="Calibri"/>
          <w:sz w:val="24"/>
          <w:szCs w:val="24"/>
          <w:highlight w:val="yellow"/>
        </w:rPr>
      </w:pPr>
    </w:p>
    <w:p w14:paraId="38C1C16C"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14:paraId="7C26301C" w14:textId="77777777" w:rsidR="000F62BC" w:rsidRDefault="001B0798">
      <w:pPr>
        <w:keepNext/>
        <w:widowControl w:val="0"/>
        <w:spacing w:line="240" w:lineRule="auto"/>
        <w:rPr>
          <w:rFonts w:ascii="Calibri" w:eastAsia="Calibri" w:hAnsi="Calibri" w:cs="Calibri"/>
          <w:b/>
          <w:sz w:val="24"/>
          <w:szCs w:val="24"/>
        </w:rPr>
      </w:pPr>
      <w:r>
        <w:rPr>
          <w:rFonts w:ascii="Calibri" w:eastAsia="Calibri" w:hAnsi="Calibri" w:cs="Calibri"/>
          <w:sz w:val="24"/>
          <w:szCs w:val="24"/>
        </w:rPr>
        <w:t xml:space="preserve">We hypothesize the prevalence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use will vary by patient characteristics, specifically race and age. We hypothesize black patients will have a longer interval between diagnosis of AD and initiation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w:t>
      </w:r>
    </w:p>
    <w:p w14:paraId="6010A73E" w14:textId="77777777" w:rsidR="000F62BC" w:rsidRDefault="001B0798">
      <w:pPr>
        <w:pStyle w:val="Heading3"/>
        <w:widowControl w:val="0"/>
        <w:spacing w:line="240" w:lineRule="auto"/>
        <w:rPr>
          <w:b/>
        </w:rPr>
      </w:pPr>
      <w:bookmarkStart w:id="6" w:name="_heading=h.3dy6vkm" w:colFirst="0" w:colLast="0"/>
      <w:bookmarkEnd w:id="6"/>
      <w:r>
        <w:rPr>
          <w:b/>
        </w:rPr>
        <w:t>5.</w:t>
      </w:r>
      <w:r>
        <w:t xml:space="preserve">     </w:t>
      </w:r>
      <w:r>
        <w:rPr>
          <w:b/>
        </w:rPr>
        <w:t xml:space="preserve">Rationale: </w:t>
      </w:r>
    </w:p>
    <w:p w14:paraId="79ECE623"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Atopic dermatitis (AD) is a common chronic inflammatory disease. In the United States, the prevalence of AD in children is approximately 10-13% and in adults is approximately 7%.</w:t>
      </w:r>
      <w:r>
        <w:rPr>
          <w:rFonts w:ascii="Calibri" w:eastAsia="Calibri" w:hAnsi="Calibri" w:cs="Calibri"/>
          <w:sz w:val="24"/>
          <w:szCs w:val="24"/>
          <w:vertAlign w:val="superscript"/>
        </w:rPr>
        <w:t>1-4</w:t>
      </w:r>
      <w:r>
        <w:rPr>
          <w:rFonts w:ascii="Calibri" w:eastAsia="Calibri" w:hAnsi="Calibri" w:cs="Calibri"/>
          <w:sz w:val="24"/>
          <w:szCs w:val="24"/>
        </w:rPr>
        <w:t xml:space="preserve"> Patients with severe disease experience a decrease in quality of life and worse mental health.</w:t>
      </w:r>
      <w:r>
        <w:rPr>
          <w:rFonts w:ascii="Calibri" w:eastAsia="Calibri" w:hAnsi="Calibri" w:cs="Calibri"/>
          <w:sz w:val="24"/>
          <w:szCs w:val="24"/>
          <w:vertAlign w:val="superscript"/>
        </w:rPr>
        <w:t>1,5</w:t>
      </w:r>
      <w:r>
        <w:rPr>
          <w:rFonts w:ascii="Calibri" w:eastAsia="Calibri" w:hAnsi="Calibri" w:cs="Calibri"/>
          <w:sz w:val="24"/>
          <w:szCs w:val="24"/>
        </w:rPr>
        <w:t xml:space="preserve"> AD is associated with high healthcare resource utilization and healthcare costs from outpatient visits, pharmacy utilization, emergency department visits, and hospitalizations. These costs parallel disease severity.</w:t>
      </w:r>
      <w:r>
        <w:rPr>
          <w:rFonts w:ascii="Calibri" w:eastAsia="Calibri" w:hAnsi="Calibri" w:cs="Calibri"/>
          <w:sz w:val="24"/>
          <w:szCs w:val="24"/>
          <w:vertAlign w:val="superscript"/>
        </w:rPr>
        <w:t>6-8</w:t>
      </w:r>
      <w:r>
        <w:rPr>
          <w:rFonts w:ascii="Calibri" w:eastAsia="Calibri" w:hAnsi="Calibri" w:cs="Calibri"/>
          <w:sz w:val="24"/>
          <w:szCs w:val="24"/>
        </w:rPr>
        <w:t xml:space="preserve"> Effectively treating patients with greater disease severity has both clinical and economic implications. </w:t>
      </w:r>
    </w:p>
    <w:p w14:paraId="1045CD25" w14:textId="77777777" w:rsidR="000F62BC" w:rsidRDefault="001B0798">
      <w:pPr>
        <w:keepNext/>
        <w:widowControl w:val="0"/>
        <w:spacing w:line="240" w:lineRule="auto"/>
        <w:ind w:firstLine="720"/>
        <w:rPr>
          <w:rFonts w:ascii="Calibri" w:eastAsia="Calibri" w:hAnsi="Calibri" w:cs="Calibri"/>
          <w:sz w:val="24"/>
          <w:szCs w:val="24"/>
        </w:rPr>
      </w:pPr>
      <w:r>
        <w:rPr>
          <w:rFonts w:ascii="Calibri" w:eastAsia="Calibri" w:hAnsi="Calibri" w:cs="Calibri"/>
          <w:sz w:val="24"/>
          <w:szCs w:val="24"/>
        </w:rPr>
        <w:t>Treatment with a systemic immunomodulating agent is indicated when disease is considered moderate-to-severe or has significant psychosocial impact.</w:t>
      </w:r>
      <w:r>
        <w:rPr>
          <w:rFonts w:ascii="Calibri" w:eastAsia="Calibri" w:hAnsi="Calibri" w:cs="Calibri"/>
          <w:sz w:val="24"/>
          <w:szCs w:val="24"/>
          <w:vertAlign w:val="superscript"/>
        </w:rPr>
        <w:t>9</w:t>
      </w:r>
      <w:r>
        <w:rPr>
          <w:rFonts w:ascii="Calibri" w:eastAsia="Calibri" w:hAnsi="Calibri" w:cs="Calibri"/>
          <w:sz w:val="24"/>
          <w:szCs w:val="24"/>
        </w:rPr>
        <w:t xml:space="preserve"> A variety of systemic agents including cyclosporine, azathioprine, methotrexate, mycophenolate mofetil, and systemic steroids are used in practice without strict guidelines or recommendations to guide treatment choice.</w:t>
      </w:r>
      <w:r>
        <w:rPr>
          <w:rFonts w:ascii="Calibri" w:eastAsia="Calibri" w:hAnsi="Calibri" w:cs="Calibri"/>
          <w:sz w:val="24"/>
          <w:szCs w:val="24"/>
          <w:vertAlign w:val="superscript"/>
        </w:rPr>
        <w:t>9,10</w:t>
      </w:r>
      <w:r>
        <w:rPr>
          <w:rFonts w:ascii="Calibri" w:eastAsia="Calibri" w:hAnsi="Calibri" w:cs="Calibri"/>
          <w:sz w:val="24"/>
          <w:szCs w:val="24"/>
        </w:rPr>
        <w:t xml:space="preserve"> In March 2017,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became the first biologic drug approved for atopic dermatitis in adults; it now has indications for both pediatric and adult populations, having been approved for treatment of AD in children six years or older since May 2020. Its mechanism of action is via inhibition of interleukins (IL)-4 and IL-13, both key mediators in the inflammatory cascade in AD. Compared with the aforementioned systemic immunomodulating agents,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may be more effective as a long-term/maintenance therapy and has the advantage of an overall better side effect profile, with no required drug-specific laboratory monitoring.</w:t>
      </w:r>
      <w:r>
        <w:rPr>
          <w:rFonts w:ascii="Calibri" w:eastAsia="Calibri" w:hAnsi="Calibri" w:cs="Calibri"/>
          <w:sz w:val="24"/>
          <w:szCs w:val="24"/>
          <w:vertAlign w:val="superscript"/>
        </w:rPr>
        <w:t>10</w:t>
      </w:r>
      <w:r>
        <w:rPr>
          <w:rFonts w:ascii="Calibri" w:eastAsia="Calibri" w:hAnsi="Calibri" w:cs="Calibri"/>
          <w:sz w:val="24"/>
          <w:szCs w:val="24"/>
        </w:rPr>
        <w:t xml:space="preserve"> Access, however, may be limited by its novelty and cost. </w:t>
      </w:r>
    </w:p>
    <w:p w14:paraId="60DBC4CE" w14:textId="77777777" w:rsidR="000F62BC" w:rsidRDefault="001B0798">
      <w:pPr>
        <w:keepNext/>
        <w:widowControl w:val="0"/>
        <w:spacing w:line="240" w:lineRule="auto"/>
        <w:ind w:firstLine="720"/>
        <w:rPr>
          <w:rFonts w:ascii="Calibri" w:eastAsia="Calibri" w:hAnsi="Calibri" w:cs="Calibri"/>
          <w:sz w:val="24"/>
          <w:szCs w:val="24"/>
        </w:rPr>
      </w:pPr>
      <w:r>
        <w:rPr>
          <w:rFonts w:ascii="Calibri" w:eastAsia="Calibri" w:hAnsi="Calibri" w:cs="Calibri"/>
          <w:sz w:val="24"/>
          <w:szCs w:val="24"/>
        </w:rPr>
        <w:t>The disease burden of AD disproportionately affects non-Hispanic black patients. In children with AD, the prevalence in black children is greater than 15%, versus approximately 10% in white children.</w:t>
      </w:r>
      <w:r>
        <w:rPr>
          <w:rFonts w:ascii="Calibri" w:eastAsia="Calibri" w:hAnsi="Calibri" w:cs="Calibri"/>
          <w:sz w:val="24"/>
          <w:szCs w:val="24"/>
          <w:vertAlign w:val="superscript"/>
        </w:rPr>
        <w:t>2</w:t>
      </w:r>
      <w:r>
        <w:rPr>
          <w:rFonts w:ascii="Calibri" w:eastAsia="Calibri" w:hAnsi="Calibri" w:cs="Calibri"/>
          <w:sz w:val="24"/>
          <w:szCs w:val="24"/>
        </w:rPr>
        <w:t xml:space="preserve"> Environment, socioeconomic status, race, and genetics are associated with this disparity.</w:t>
      </w:r>
      <w:r>
        <w:rPr>
          <w:rFonts w:ascii="Calibri" w:eastAsia="Calibri" w:hAnsi="Calibri" w:cs="Calibri"/>
          <w:sz w:val="24"/>
          <w:szCs w:val="24"/>
          <w:vertAlign w:val="superscript"/>
        </w:rPr>
        <w:t>4,11</w:t>
      </w:r>
      <w:r>
        <w:rPr>
          <w:rFonts w:ascii="Calibri" w:eastAsia="Calibri" w:hAnsi="Calibri" w:cs="Calibri"/>
          <w:sz w:val="24"/>
          <w:szCs w:val="24"/>
        </w:rPr>
        <w:t xml:space="preserve"> Loss of function mutations in the filaggrin gene are associated with an increased risk of developing AD and having persistent disease. Filaggrin mutations are less </w:t>
      </w:r>
      <w:r>
        <w:rPr>
          <w:rFonts w:ascii="Calibri" w:eastAsia="Calibri" w:hAnsi="Calibri" w:cs="Calibri"/>
          <w:sz w:val="24"/>
          <w:szCs w:val="24"/>
        </w:rPr>
        <w:lastRenderedPageBreak/>
        <w:t>common in black patients compared to white patients.</w:t>
      </w:r>
      <w:r>
        <w:rPr>
          <w:rFonts w:ascii="Calibri" w:eastAsia="Calibri" w:hAnsi="Calibri" w:cs="Calibri"/>
          <w:sz w:val="24"/>
          <w:szCs w:val="24"/>
          <w:vertAlign w:val="superscript"/>
        </w:rPr>
        <w:t>12,13</w:t>
      </w:r>
      <w:r>
        <w:rPr>
          <w:rFonts w:ascii="Calibri" w:eastAsia="Calibri" w:hAnsi="Calibri" w:cs="Calibri"/>
          <w:sz w:val="24"/>
          <w:szCs w:val="24"/>
        </w:rPr>
        <w:t xml:space="preserve"> However, regardless of filaggrin mutation status, black children with AD are more likely to have persistent disease than are white children.</w:t>
      </w:r>
      <w:r>
        <w:rPr>
          <w:rFonts w:ascii="Calibri" w:eastAsia="Calibri" w:hAnsi="Calibri" w:cs="Calibri"/>
          <w:sz w:val="24"/>
          <w:szCs w:val="24"/>
          <w:vertAlign w:val="superscript"/>
        </w:rPr>
        <w:t>12</w:t>
      </w:r>
      <w:r>
        <w:rPr>
          <w:rFonts w:ascii="Calibri" w:eastAsia="Calibri" w:hAnsi="Calibri" w:cs="Calibri"/>
          <w:sz w:val="24"/>
          <w:szCs w:val="24"/>
        </w:rPr>
        <w:t xml:space="preserve"> Additionally, black patients have lower ceramide/cholesterol ratios, an attenuated Th1 and Th17 immunophenotype, and higher serum </w:t>
      </w:r>
      <w:proofErr w:type="spellStart"/>
      <w:r>
        <w:rPr>
          <w:rFonts w:ascii="Calibri" w:eastAsia="Calibri" w:hAnsi="Calibri" w:cs="Calibri"/>
          <w:sz w:val="24"/>
          <w:szCs w:val="24"/>
        </w:rPr>
        <w:t>IgE</w:t>
      </w:r>
      <w:proofErr w:type="spellEnd"/>
      <w:r>
        <w:rPr>
          <w:rFonts w:ascii="Calibri" w:eastAsia="Calibri" w:hAnsi="Calibri" w:cs="Calibri"/>
          <w:sz w:val="24"/>
          <w:szCs w:val="24"/>
        </w:rPr>
        <w:t xml:space="preserve"> levels.</w:t>
      </w:r>
      <w:r>
        <w:rPr>
          <w:rFonts w:ascii="Calibri" w:eastAsia="Calibri" w:hAnsi="Calibri" w:cs="Calibri"/>
          <w:sz w:val="24"/>
          <w:szCs w:val="24"/>
          <w:vertAlign w:val="superscript"/>
        </w:rPr>
        <w:t>14,15</w:t>
      </w:r>
      <w:r>
        <w:rPr>
          <w:rFonts w:ascii="Calibri" w:eastAsia="Calibri" w:hAnsi="Calibri" w:cs="Calibri"/>
          <w:sz w:val="24"/>
          <w:szCs w:val="24"/>
        </w:rPr>
        <w:t xml:space="preserve"> Despite more severe disease and increased healthcare utilization, black patients are less likely to receive outpatient dermatology care.</w:t>
      </w:r>
      <w:r>
        <w:rPr>
          <w:rFonts w:ascii="Calibri" w:eastAsia="Calibri" w:hAnsi="Calibri" w:cs="Calibri"/>
          <w:sz w:val="24"/>
          <w:szCs w:val="24"/>
          <w:vertAlign w:val="superscript"/>
        </w:rPr>
        <w:t>3,16-18</w:t>
      </w:r>
      <w:r>
        <w:rPr>
          <w:rFonts w:ascii="Calibri" w:eastAsia="Calibri" w:hAnsi="Calibri" w:cs="Calibri"/>
          <w:sz w:val="24"/>
          <w:szCs w:val="24"/>
        </w:rPr>
        <w:t xml:space="preserve"> Previous research has shown black patients with psoriasis are less likely than white patients to receive biologic treatment, independent of demographic/socioeconomic factors and comorbidities.</w:t>
      </w:r>
      <w:r>
        <w:rPr>
          <w:rFonts w:ascii="Calibri" w:eastAsia="Calibri" w:hAnsi="Calibri" w:cs="Calibri"/>
          <w:sz w:val="24"/>
          <w:szCs w:val="24"/>
          <w:vertAlign w:val="superscript"/>
        </w:rPr>
        <w:t>19,20</w:t>
      </w:r>
      <w:r>
        <w:rPr>
          <w:rFonts w:ascii="Calibri" w:eastAsia="Calibri" w:hAnsi="Calibri" w:cs="Calibri"/>
          <w:sz w:val="24"/>
          <w:szCs w:val="24"/>
        </w:rPr>
        <w:t xml:space="preserve"> Previous research has demonstrated racial disparities in access to newer therapies for atopic dermatitis: in a 2020 study, patients who identified as Black were found to be less likely to receive prescriptions for dupilumab.</w:t>
      </w:r>
      <w:r>
        <w:rPr>
          <w:rFonts w:ascii="Calibri" w:eastAsia="Calibri" w:hAnsi="Calibri" w:cs="Calibri"/>
          <w:sz w:val="24"/>
          <w:szCs w:val="24"/>
          <w:vertAlign w:val="superscript"/>
        </w:rPr>
        <w:t>21</w:t>
      </w:r>
      <w:r>
        <w:rPr>
          <w:rFonts w:ascii="Calibri" w:eastAsia="Calibri" w:hAnsi="Calibri" w:cs="Calibri"/>
          <w:sz w:val="24"/>
          <w:szCs w:val="24"/>
        </w:rPr>
        <w:t xml:space="preserve"> However, this was a single site study and did not attempt to confirm relevant diagnoses. Expansion upon the work of Bell et al.</w:t>
      </w:r>
      <w:r>
        <w:rPr>
          <w:rFonts w:ascii="Calibri" w:eastAsia="Calibri" w:hAnsi="Calibri" w:cs="Calibri"/>
          <w:sz w:val="24"/>
          <w:szCs w:val="24"/>
          <w:vertAlign w:val="superscript"/>
        </w:rPr>
        <w:t>21</w:t>
      </w:r>
      <w:r>
        <w:rPr>
          <w:rFonts w:ascii="Calibri" w:eastAsia="Calibri" w:hAnsi="Calibri" w:cs="Calibri"/>
          <w:sz w:val="24"/>
          <w:szCs w:val="24"/>
        </w:rPr>
        <w:t xml:space="preserve">, particularly the characterization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use by race and other patient demographics, is therefore warranted. Further data on prescribing patterns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for AD are needed in order to ensure health equity and inform best practice guidelines. </w:t>
      </w:r>
    </w:p>
    <w:p w14:paraId="6A19EDCC" w14:textId="77777777" w:rsidR="000F62BC" w:rsidRDefault="001B0798">
      <w:pPr>
        <w:pStyle w:val="Heading3"/>
        <w:widowControl w:val="0"/>
        <w:spacing w:line="240" w:lineRule="auto"/>
        <w:rPr>
          <w:b/>
        </w:rPr>
      </w:pPr>
      <w:bookmarkStart w:id="7" w:name="_heading=h.1t3h5sf" w:colFirst="0" w:colLast="0"/>
      <w:bookmarkEnd w:id="7"/>
      <w:r>
        <w:rPr>
          <w:b/>
        </w:rPr>
        <w:t>6.</w:t>
      </w:r>
      <w:r>
        <w:t xml:space="preserve">     </w:t>
      </w:r>
      <w:r>
        <w:rPr>
          <w:b/>
        </w:rPr>
        <w:t xml:space="preserve">Research methods </w:t>
      </w:r>
    </w:p>
    <w:p w14:paraId="7FC49893" w14:textId="77777777" w:rsidR="000F62BC" w:rsidRDefault="001B0798">
      <w:pPr>
        <w:pStyle w:val="Heading4"/>
        <w:widowControl w:val="0"/>
        <w:spacing w:line="240" w:lineRule="auto"/>
        <w:ind w:firstLine="720"/>
        <w:rPr>
          <w:b/>
        </w:rPr>
      </w:pPr>
      <w:bookmarkStart w:id="8" w:name="_heading=h.4d34og8" w:colFirst="0" w:colLast="0"/>
      <w:bookmarkEnd w:id="8"/>
      <w:proofErr w:type="gramStart"/>
      <w:r>
        <w:rPr>
          <w:b/>
        </w:rPr>
        <w:t>6.1</w:t>
      </w:r>
      <w:r>
        <w:t xml:space="preserve">  </w:t>
      </w:r>
      <w:r>
        <w:rPr>
          <w:b/>
        </w:rPr>
        <w:t>Study</w:t>
      </w:r>
      <w:proofErr w:type="gramEnd"/>
      <w:r>
        <w:rPr>
          <w:b/>
        </w:rPr>
        <w:t xml:space="preserve"> Design </w:t>
      </w:r>
    </w:p>
    <w:p w14:paraId="341E4E11"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This study was designed collectively by consensus among the authors following periodic conferencing between June 1, 2020 and July 15, 2021.</w:t>
      </w:r>
    </w:p>
    <w:p w14:paraId="09A5B606" w14:textId="77777777" w:rsidR="000F62BC" w:rsidRDefault="000F62BC">
      <w:pPr>
        <w:keepNext/>
        <w:widowControl w:val="0"/>
        <w:spacing w:line="240" w:lineRule="auto"/>
        <w:ind w:left="360"/>
        <w:rPr>
          <w:rFonts w:ascii="Calibri" w:eastAsia="Calibri" w:hAnsi="Calibri" w:cs="Calibri"/>
          <w:sz w:val="24"/>
          <w:szCs w:val="24"/>
          <w:highlight w:val="cyan"/>
        </w:rPr>
      </w:pPr>
    </w:p>
    <w:p w14:paraId="3544C179"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This study will be a retrospective, observational cohort study. By “retrospective” we mean the study will use data already collected before the start of the study. By “observational” we mean no intervention will take place in the course of this study. By “cohort study” we mean a collection of persons that meet certain criteria. </w:t>
      </w:r>
    </w:p>
    <w:p w14:paraId="29BF08C3" w14:textId="77777777" w:rsidR="000F62BC" w:rsidRDefault="001B0798">
      <w:pPr>
        <w:keepNext/>
        <w:widowControl w:val="0"/>
        <w:spacing w:line="240" w:lineRule="auto"/>
        <w:ind w:left="360"/>
        <w:rPr>
          <w:rFonts w:ascii="Calibri" w:eastAsia="Calibri" w:hAnsi="Calibri" w:cs="Calibri"/>
          <w:sz w:val="24"/>
          <w:szCs w:val="24"/>
        </w:rPr>
      </w:pPr>
      <w:r>
        <w:rPr>
          <w:rFonts w:ascii="Calibri" w:eastAsia="Calibri" w:hAnsi="Calibri" w:cs="Calibri"/>
          <w:sz w:val="24"/>
          <w:szCs w:val="24"/>
        </w:rPr>
        <w:t xml:space="preserve"> </w:t>
      </w:r>
    </w:p>
    <w:p w14:paraId="20BFF776" w14:textId="77777777" w:rsidR="000F62BC" w:rsidRDefault="001B0798">
      <w:pPr>
        <w:keepNext/>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analyses will be performed across a network of observational healthcare databases. All databases have been transformed into the OMOP Common Data Model, Version 5.  The complete specification for the OMOP Common Data Model, Version 5 is available at:  https://github.com/OHDSI/CommonDataModel.  The following databases will be included in this analysis following successful feasibility and passing all study diagnostics.</w:t>
      </w:r>
    </w:p>
    <w:p w14:paraId="7F851C71" w14:textId="77777777" w:rsidR="000F62BC" w:rsidRDefault="000F62BC">
      <w:pPr>
        <w:keepNext/>
        <w:widowControl w:val="0"/>
        <w:spacing w:line="240" w:lineRule="auto"/>
        <w:ind w:left="720"/>
        <w:rPr>
          <w:rFonts w:ascii="Calibri" w:eastAsia="Calibri" w:hAnsi="Calibri" w:cs="Calibri"/>
          <w:b/>
          <w:sz w:val="24"/>
          <w:szCs w:val="24"/>
        </w:rPr>
      </w:pPr>
    </w:p>
    <w:p w14:paraId="30A10C32" w14:textId="77777777" w:rsidR="000F62BC" w:rsidRDefault="001B0798">
      <w:pPr>
        <w:pStyle w:val="Heading4"/>
        <w:widowControl w:val="0"/>
        <w:spacing w:line="240" w:lineRule="auto"/>
        <w:ind w:left="720"/>
        <w:rPr>
          <w:rFonts w:ascii="Calibri" w:eastAsia="Calibri" w:hAnsi="Calibri" w:cs="Calibri"/>
          <w:shd w:val="clear" w:color="auto" w:fill="CCCCCC"/>
        </w:rPr>
      </w:pPr>
      <w:bookmarkStart w:id="9" w:name="_heading=h.2s8eyo1" w:colFirst="0" w:colLast="0"/>
      <w:bookmarkEnd w:id="9"/>
      <w:proofErr w:type="gramStart"/>
      <w:r>
        <w:rPr>
          <w:b/>
        </w:rPr>
        <w:t>6.2</w:t>
      </w:r>
      <w:r>
        <w:t xml:space="preserve">  </w:t>
      </w:r>
      <w:r>
        <w:rPr>
          <w:b/>
        </w:rPr>
        <w:t>Participating</w:t>
      </w:r>
      <w:proofErr w:type="gramEnd"/>
      <w:r>
        <w:rPr>
          <w:b/>
        </w:rPr>
        <w:t xml:space="preserve"> Organizations and their Data Sources </w:t>
      </w:r>
    </w:p>
    <w:p w14:paraId="2D5D986E" w14:textId="77777777" w:rsidR="000F62BC" w:rsidRDefault="001B0798">
      <w:pPr>
        <w:keepNext/>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Information to be collected from participating entities (via form): </w:t>
      </w:r>
    </w:p>
    <w:p w14:paraId="7AAD8BA0" w14:textId="77777777" w:rsidR="000F62BC" w:rsidRDefault="001B0798">
      <w:pPr>
        <w:keepNext/>
        <w:widowControl w:val="0"/>
        <w:spacing w:line="240" w:lineRule="auto"/>
        <w:ind w:left="-90"/>
        <w:rPr>
          <w:rFonts w:ascii="Calibri" w:eastAsia="Calibri" w:hAnsi="Calibri" w:cs="Calibri"/>
          <w:sz w:val="24"/>
          <w:szCs w:val="24"/>
          <w:highlight w:val="white"/>
        </w:rPr>
      </w:pPr>
      <w:r>
        <w:rPr>
          <w:rFonts w:ascii="Calibri" w:eastAsia="Calibri" w:hAnsi="Calibri" w:cs="Calibri"/>
          <w:sz w:val="24"/>
          <w:szCs w:val="24"/>
          <w:highlight w:val="white"/>
        </w:rPr>
        <w:t xml:space="preserve"> Data partners, please fill out the following form to provide institutional and data details:</w:t>
      </w:r>
    </w:p>
    <w:p w14:paraId="6ED266E4" w14:textId="77777777" w:rsidR="000F62BC" w:rsidRDefault="001B0798">
      <w:pPr>
        <w:keepNext/>
        <w:widowControl w:val="0"/>
        <w:spacing w:line="240" w:lineRule="auto"/>
        <w:ind w:left="1080"/>
        <w:rPr>
          <w:rFonts w:ascii="Calibri" w:eastAsia="Calibri" w:hAnsi="Calibri" w:cs="Calibri"/>
          <w:sz w:val="24"/>
          <w:szCs w:val="24"/>
          <w:highlight w:val="white"/>
        </w:rPr>
      </w:pPr>
      <w:r>
        <w:rPr>
          <w:rFonts w:ascii="Calibri" w:eastAsia="Calibri" w:hAnsi="Calibri" w:cs="Calibri"/>
          <w:sz w:val="24"/>
          <w:szCs w:val="24"/>
          <w:highlight w:val="white"/>
        </w:rPr>
        <w:t>·      Owner (university, claims aggregator, etc.)</w:t>
      </w:r>
    </w:p>
    <w:p w14:paraId="18C23D14" w14:textId="77777777" w:rsidR="000F62BC" w:rsidRDefault="001B0798">
      <w:pPr>
        <w:keepNext/>
        <w:widowControl w:val="0"/>
        <w:spacing w:line="240" w:lineRule="auto"/>
        <w:ind w:left="1080"/>
        <w:rPr>
          <w:rFonts w:ascii="Calibri" w:eastAsia="Calibri" w:hAnsi="Calibri" w:cs="Calibri"/>
          <w:sz w:val="24"/>
          <w:szCs w:val="24"/>
          <w:highlight w:val="white"/>
        </w:rPr>
      </w:pPr>
      <w:r>
        <w:rPr>
          <w:rFonts w:ascii="Calibri" w:eastAsia="Calibri" w:hAnsi="Calibri" w:cs="Calibri"/>
          <w:sz w:val="24"/>
          <w:szCs w:val="24"/>
          <w:highlight w:val="white"/>
        </w:rPr>
        <w:t>·      Name of Database</w:t>
      </w:r>
    </w:p>
    <w:p w14:paraId="6EADF2AB" w14:textId="77777777" w:rsidR="000F62BC" w:rsidRDefault="001B0798">
      <w:pPr>
        <w:keepNext/>
        <w:widowControl w:val="0"/>
        <w:spacing w:line="240" w:lineRule="auto"/>
        <w:ind w:left="1080"/>
        <w:rPr>
          <w:rFonts w:ascii="Calibri" w:eastAsia="Calibri" w:hAnsi="Calibri" w:cs="Calibri"/>
          <w:sz w:val="24"/>
          <w:szCs w:val="24"/>
          <w:highlight w:val="white"/>
        </w:rPr>
      </w:pPr>
      <w:r>
        <w:rPr>
          <w:rFonts w:ascii="Calibri" w:eastAsia="Calibri" w:hAnsi="Calibri" w:cs="Calibri"/>
          <w:sz w:val="24"/>
          <w:szCs w:val="24"/>
          <w:highlight w:val="white"/>
        </w:rPr>
        <w:t xml:space="preserve">·      Type of data (claims, clinical data/electronic medical records) </w:t>
      </w:r>
    </w:p>
    <w:p w14:paraId="22437220" w14:textId="77777777" w:rsidR="000F62BC" w:rsidRDefault="001B0798">
      <w:pPr>
        <w:keepNext/>
        <w:widowControl w:val="0"/>
        <w:spacing w:line="240" w:lineRule="auto"/>
        <w:ind w:left="1440" w:hanging="360"/>
        <w:rPr>
          <w:rFonts w:ascii="Calibri" w:eastAsia="Calibri" w:hAnsi="Calibri" w:cs="Calibri"/>
          <w:sz w:val="24"/>
          <w:szCs w:val="24"/>
          <w:highlight w:val="white"/>
        </w:rPr>
      </w:pPr>
      <w:r>
        <w:rPr>
          <w:rFonts w:ascii="Calibri" w:eastAsia="Calibri" w:hAnsi="Calibri" w:cs="Calibri"/>
          <w:sz w:val="24"/>
          <w:szCs w:val="24"/>
          <w:highlight w:val="white"/>
        </w:rPr>
        <w:t xml:space="preserve">·      Medication information available (insurance claims, pharmacy fulfillments, </w:t>
      </w:r>
      <w:r>
        <w:rPr>
          <w:rFonts w:ascii="Calibri" w:eastAsia="Calibri" w:hAnsi="Calibri" w:cs="Calibri"/>
          <w:sz w:val="24"/>
          <w:szCs w:val="24"/>
          <w:highlight w:val="white"/>
        </w:rPr>
        <w:lastRenderedPageBreak/>
        <w:t xml:space="preserve">prescriptions, clinical narrative documentation </w:t>
      </w:r>
    </w:p>
    <w:p w14:paraId="107DED9A" w14:textId="77777777" w:rsidR="000F62BC" w:rsidRDefault="001B0798">
      <w:pPr>
        <w:keepNext/>
        <w:widowControl w:val="0"/>
        <w:spacing w:line="240" w:lineRule="auto"/>
        <w:ind w:left="1080"/>
        <w:rPr>
          <w:rFonts w:ascii="Calibri" w:eastAsia="Calibri" w:hAnsi="Calibri" w:cs="Calibri"/>
          <w:sz w:val="24"/>
          <w:szCs w:val="24"/>
          <w:highlight w:val="white"/>
        </w:rPr>
      </w:pPr>
      <w:r>
        <w:rPr>
          <w:rFonts w:ascii="Calibri" w:eastAsia="Calibri" w:hAnsi="Calibri" w:cs="Calibri"/>
          <w:sz w:val="24"/>
          <w:szCs w:val="24"/>
          <w:highlight w:val="white"/>
        </w:rPr>
        <w:t>·      Geographic representation</w:t>
      </w:r>
    </w:p>
    <w:p w14:paraId="4A10D45B" w14:textId="77777777" w:rsidR="000F62BC" w:rsidRDefault="001B0798">
      <w:pPr>
        <w:keepNext/>
        <w:widowControl w:val="0"/>
        <w:spacing w:line="240" w:lineRule="auto"/>
        <w:ind w:left="1080"/>
        <w:rPr>
          <w:rFonts w:ascii="Calibri" w:eastAsia="Calibri" w:hAnsi="Calibri" w:cs="Calibri"/>
          <w:sz w:val="24"/>
          <w:szCs w:val="24"/>
          <w:highlight w:val="white"/>
        </w:rPr>
      </w:pPr>
      <w:r>
        <w:rPr>
          <w:rFonts w:ascii="Calibri" w:eastAsia="Calibri" w:hAnsi="Calibri" w:cs="Calibri"/>
          <w:sz w:val="24"/>
          <w:szCs w:val="24"/>
          <w:highlight w:val="white"/>
        </w:rPr>
        <w:t xml:space="preserve">·      Study contact – Name and email </w:t>
      </w:r>
    </w:p>
    <w:p w14:paraId="02AF95BB" w14:textId="77777777" w:rsidR="000F62BC" w:rsidRDefault="000F62BC">
      <w:pPr>
        <w:keepNext/>
        <w:widowControl w:val="0"/>
        <w:spacing w:line="240" w:lineRule="auto"/>
        <w:ind w:left="1080"/>
        <w:rPr>
          <w:rFonts w:ascii="Calibri" w:eastAsia="Calibri" w:hAnsi="Calibri" w:cs="Calibri"/>
          <w:sz w:val="24"/>
          <w:szCs w:val="24"/>
          <w:shd w:val="clear" w:color="auto" w:fill="D9D9D9"/>
        </w:rPr>
      </w:pPr>
    </w:p>
    <w:p w14:paraId="250FE547" w14:textId="77777777" w:rsidR="000F62BC" w:rsidRDefault="001B0798">
      <w:pPr>
        <w:keepNext/>
        <w:widowControl w:val="0"/>
        <w:spacing w:line="240" w:lineRule="auto"/>
        <w:rPr>
          <w:rFonts w:ascii="Calibri" w:eastAsia="Calibri" w:hAnsi="Calibri" w:cs="Calibri"/>
          <w:b/>
          <w:i/>
          <w:sz w:val="24"/>
          <w:szCs w:val="24"/>
        </w:rPr>
      </w:pPr>
      <w:r>
        <w:rPr>
          <w:rFonts w:ascii="Calibri" w:eastAsia="Calibri" w:hAnsi="Calibri" w:cs="Calibri"/>
          <w:b/>
          <w:i/>
          <w:sz w:val="24"/>
          <w:szCs w:val="24"/>
        </w:rPr>
        <w:t xml:space="preserve">Participating Partners &amp; Data Sources: TBD--Will be completed based on information completed on the form. </w:t>
      </w:r>
    </w:p>
    <w:p w14:paraId="6DDB8D10" w14:textId="77777777" w:rsidR="000F62BC" w:rsidRDefault="001B0798">
      <w:pPr>
        <w:pStyle w:val="Heading4"/>
        <w:widowControl w:val="0"/>
        <w:spacing w:line="240" w:lineRule="auto"/>
        <w:ind w:firstLine="720"/>
        <w:rPr>
          <w:b/>
        </w:rPr>
      </w:pPr>
      <w:bookmarkStart w:id="10" w:name="_heading=h.17dp8vu" w:colFirst="0" w:colLast="0"/>
      <w:bookmarkEnd w:id="10"/>
      <w:proofErr w:type="gramStart"/>
      <w:r>
        <w:rPr>
          <w:b/>
        </w:rPr>
        <w:t>6.3</w:t>
      </w:r>
      <w:r>
        <w:t xml:space="preserve">  </w:t>
      </w:r>
      <w:r>
        <w:rPr>
          <w:b/>
        </w:rPr>
        <w:t>Data</w:t>
      </w:r>
      <w:proofErr w:type="gramEnd"/>
      <w:r>
        <w:rPr>
          <w:b/>
        </w:rPr>
        <w:t xml:space="preserve"> Collection</w:t>
      </w:r>
    </w:p>
    <w:p w14:paraId="1ABF9F78" w14:textId="77777777" w:rsidR="000F62BC" w:rsidRDefault="001B0798">
      <w:pPr>
        <w:keepNext/>
        <w:widowControl w:val="0"/>
        <w:spacing w:line="240" w:lineRule="auto"/>
        <w:rPr>
          <w:rFonts w:ascii="Calibri" w:eastAsia="Calibri" w:hAnsi="Calibri" w:cs="Calibri"/>
          <w:b/>
          <w:sz w:val="24"/>
          <w:szCs w:val="24"/>
          <w:shd w:val="clear" w:color="auto" w:fill="D9D9D9"/>
        </w:rPr>
      </w:pPr>
      <w:r>
        <w:rPr>
          <w:rFonts w:ascii="Calibri" w:eastAsia="Calibri" w:hAnsi="Calibri" w:cs="Calibri"/>
          <w:sz w:val="24"/>
          <w:szCs w:val="24"/>
          <w:highlight w:val="white"/>
        </w:rPr>
        <w:t>The University of Colorado will serve as the coordinating center (CC) for this study.  The CC will share “study packages” (e.g., SQL queries and R code) that have been tested by the CC team prior to distribution to participating data partners. Partners will run the study packages on their own OMOP CDM data and return the extracted data sets to the CC Team. The CC team will complete the final data analysis.</w:t>
      </w:r>
      <w:r>
        <w:rPr>
          <w:rFonts w:ascii="Calibri" w:eastAsia="Calibri" w:hAnsi="Calibri" w:cs="Calibri"/>
          <w:sz w:val="24"/>
          <w:szCs w:val="24"/>
          <w:shd w:val="clear" w:color="auto" w:fill="D9D9D9"/>
        </w:rPr>
        <w:t xml:space="preserve"> </w:t>
      </w:r>
    </w:p>
    <w:p w14:paraId="44556D6D" w14:textId="77777777" w:rsidR="000F62BC" w:rsidRDefault="001B0798">
      <w:pPr>
        <w:pStyle w:val="Heading4"/>
        <w:widowControl w:val="0"/>
        <w:spacing w:line="240" w:lineRule="auto"/>
        <w:ind w:firstLine="720"/>
        <w:rPr>
          <w:b/>
        </w:rPr>
      </w:pPr>
      <w:bookmarkStart w:id="11" w:name="_heading=h.3rdcrjn" w:colFirst="0" w:colLast="0"/>
      <w:bookmarkEnd w:id="11"/>
      <w:proofErr w:type="gramStart"/>
      <w:r>
        <w:rPr>
          <w:b/>
        </w:rPr>
        <w:t>6.4</w:t>
      </w:r>
      <w:r>
        <w:t xml:space="preserve">  </w:t>
      </w:r>
      <w:r>
        <w:rPr>
          <w:b/>
        </w:rPr>
        <w:t>Data</w:t>
      </w:r>
      <w:proofErr w:type="gramEnd"/>
      <w:r>
        <w:rPr>
          <w:b/>
        </w:rPr>
        <w:t xml:space="preserve"> Time Period: </w:t>
      </w:r>
      <w:proofErr w:type="spellStart"/>
      <w:r w:rsidR="00D75B3F">
        <w:rPr>
          <w:b/>
        </w:rPr>
        <w:t>d</w:t>
      </w:r>
      <w:r>
        <w:rPr>
          <w:b/>
        </w:rPr>
        <w:t>upilumab</w:t>
      </w:r>
      <w:proofErr w:type="spellEnd"/>
      <w:r>
        <w:rPr>
          <w:b/>
        </w:rPr>
        <w:t xml:space="preserve"> availability time period + </w:t>
      </w:r>
      <w:r w:rsidR="00D75B3F">
        <w:rPr>
          <w:b/>
        </w:rPr>
        <w:t>a</w:t>
      </w:r>
      <w:r>
        <w:rPr>
          <w:b/>
        </w:rPr>
        <w:t xml:space="preserve">topic </w:t>
      </w:r>
      <w:r w:rsidR="00D75B3F">
        <w:rPr>
          <w:b/>
        </w:rPr>
        <w:t>d</w:t>
      </w:r>
      <w:r>
        <w:rPr>
          <w:b/>
        </w:rPr>
        <w:t xml:space="preserve">ermatitis </w:t>
      </w:r>
      <w:r w:rsidR="00D75B3F">
        <w:rPr>
          <w:b/>
        </w:rPr>
        <w:t>d</w:t>
      </w:r>
      <w:r>
        <w:rPr>
          <w:b/>
        </w:rPr>
        <w:t xml:space="preserve">iagnosis </w:t>
      </w:r>
      <w:r w:rsidR="00D75B3F">
        <w:rPr>
          <w:b/>
        </w:rPr>
        <w:t>l</w:t>
      </w:r>
      <w:r>
        <w:rPr>
          <w:b/>
        </w:rPr>
        <w:t xml:space="preserve">ookback </w:t>
      </w:r>
      <w:r w:rsidR="00D75B3F">
        <w:rPr>
          <w:b/>
        </w:rPr>
        <w:t>d</w:t>
      </w:r>
      <w:r>
        <w:rPr>
          <w:b/>
        </w:rPr>
        <w:t xml:space="preserve">ata </w:t>
      </w:r>
      <w:r w:rsidR="00D75B3F">
        <w:rPr>
          <w:b/>
        </w:rPr>
        <w:t>w</w:t>
      </w:r>
      <w:r>
        <w:rPr>
          <w:b/>
        </w:rPr>
        <w:t>indow</w:t>
      </w:r>
    </w:p>
    <w:p w14:paraId="1C53B63B" w14:textId="77777777" w:rsidR="000F62BC" w:rsidRDefault="000F62BC">
      <w:bookmarkStart w:id="12" w:name="_Hlk77332193"/>
    </w:p>
    <w:p w14:paraId="5282C1C9" w14:textId="77777777" w:rsidR="000F62BC" w:rsidRDefault="001B0798">
      <w:pPr>
        <w:keepNext/>
        <w:widowControl w:val="0"/>
        <w:spacing w:line="240" w:lineRule="auto"/>
        <w:rPr>
          <w:rFonts w:ascii="Calibri" w:eastAsia="Calibri" w:hAnsi="Calibri" w:cs="Calibri"/>
          <w:sz w:val="24"/>
          <w:szCs w:val="24"/>
        </w:rPr>
      </w:pPr>
      <w:proofErr w:type="spellStart"/>
      <w:r>
        <w:rPr>
          <w:rFonts w:ascii="Calibri" w:eastAsia="Calibri" w:hAnsi="Calibri" w:cs="Calibri"/>
          <w:b/>
          <w:sz w:val="24"/>
          <w:szCs w:val="24"/>
        </w:rPr>
        <w:t>Dupilumab</w:t>
      </w:r>
      <w:proofErr w:type="spellEnd"/>
      <w:r>
        <w:rPr>
          <w:rFonts w:ascii="Calibri" w:eastAsia="Calibri" w:hAnsi="Calibri" w:cs="Calibri"/>
          <w:b/>
          <w:sz w:val="24"/>
          <w:szCs w:val="24"/>
        </w:rPr>
        <w:t xml:space="preserve"> availability time period:</w:t>
      </w:r>
      <w:r>
        <w:rPr>
          <w:rFonts w:ascii="Calibri" w:eastAsia="Calibri" w:hAnsi="Calibri" w:cs="Calibri"/>
          <w:sz w:val="24"/>
          <w:szCs w:val="24"/>
        </w:rPr>
        <w:t xml:space="preserve"> </w:t>
      </w:r>
      <w:bookmarkEnd w:id="12"/>
      <w:r>
        <w:rPr>
          <w:rFonts w:ascii="Calibri" w:eastAsia="Calibri" w:hAnsi="Calibri" w:cs="Calibri"/>
          <w:sz w:val="24"/>
          <w:szCs w:val="24"/>
        </w:rPr>
        <w:t>3/28/2017 to 3/28/2021</w:t>
      </w:r>
    </w:p>
    <w:p w14:paraId="7D511960" w14:textId="190D40D3" w:rsidR="000F62BC" w:rsidRDefault="001B0798">
      <w:pPr>
        <w:keepNext/>
        <w:widowControl w:val="0"/>
        <w:spacing w:line="240" w:lineRule="auto"/>
        <w:rPr>
          <w:rFonts w:ascii="Calibri" w:eastAsia="Calibri" w:hAnsi="Calibri" w:cs="Calibri"/>
          <w:sz w:val="24"/>
          <w:szCs w:val="24"/>
        </w:rPr>
      </w:pPr>
      <w:bookmarkStart w:id="13" w:name="_Hlk77332218"/>
      <w:r>
        <w:rPr>
          <w:rFonts w:ascii="Calibri" w:eastAsia="Calibri" w:hAnsi="Calibri" w:cs="Calibri"/>
          <w:sz w:val="24"/>
          <w:szCs w:val="24"/>
        </w:rPr>
        <w:t xml:space="preserve">The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data time period was chosen by consensus among the authors to capture prescribing patterns for the newest biologic agent,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which received FDA approval on 3/28/2017 for the treatment of atopic dermatitis in adults. The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w:t>
      </w:r>
      <w:r w:rsidR="00A66808">
        <w:rPr>
          <w:rFonts w:ascii="Calibri" w:eastAsia="Calibri" w:hAnsi="Calibri" w:cs="Calibri"/>
          <w:sz w:val="24"/>
          <w:szCs w:val="24"/>
        </w:rPr>
        <w:t>availability time</w:t>
      </w:r>
      <w:r>
        <w:rPr>
          <w:rFonts w:ascii="Calibri" w:eastAsia="Calibri" w:hAnsi="Calibri" w:cs="Calibri"/>
          <w:sz w:val="24"/>
          <w:szCs w:val="24"/>
        </w:rPr>
        <w:t xml:space="preserve"> period will therefore begin on the approval date and include four years of data spanning 03/28/2017 – 03/28/2021.</w:t>
      </w:r>
    </w:p>
    <w:bookmarkEnd w:id="13"/>
    <w:p w14:paraId="2B478484" w14:textId="77777777" w:rsidR="000F62BC" w:rsidRDefault="000F62BC">
      <w:pPr>
        <w:keepNext/>
        <w:widowControl w:val="0"/>
        <w:spacing w:line="240" w:lineRule="auto"/>
        <w:rPr>
          <w:rFonts w:ascii="Calibri" w:eastAsia="Calibri" w:hAnsi="Calibri" w:cs="Calibri"/>
          <w:sz w:val="24"/>
          <w:szCs w:val="24"/>
        </w:rPr>
      </w:pPr>
    </w:p>
    <w:p w14:paraId="71B3938B"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b/>
          <w:sz w:val="24"/>
          <w:szCs w:val="24"/>
        </w:rPr>
        <w:t>Atopic Dermatitis Diagnosis Lookback Window:</w:t>
      </w:r>
      <w:r>
        <w:rPr>
          <w:rFonts w:ascii="Calibri" w:eastAsia="Calibri" w:hAnsi="Calibri" w:cs="Calibri"/>
          <w:sz w:val="24"/>
          <w:szCs w:val="24"/>
        </w:rPr>
        <w:t xml:space="preserve"> </w:t>
      </w:r>
      <w:bookmarkStart w:id="14" w:name="_Hlk77332251"/>
      <w:r>
        <w:rPr>
          <w:rFonts w:ascii="Calibri" w:eastAsia="Calibri" w:hAnsi="Calibri" w:cs="Calibri"/>
          <w:sz w:val="24"/>
          <w:szCs w:val="24"/>
        </w:rPr>
        <w:t xml:space="preserve">3/28/2013- 3/28/2017 (to encompass the four years prior to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availability on 3/28/17) during which an additional diagnosis of AD may have occurred</w:t>
      </w:r>
    </w:p>
    <w:bookmarkEnd w:id="14"/>
    <w:p w14:paraId="1130224D" w14:textId="77777777" w:rsidR="000F62BC" w:rsidRDefault="000F62BC">
      <w:pPr>
        <w:keepNext/>
        <w:widowControl w:val="0"/>
        <w:spacing w:line="240" w:lineRule="auto"/>
        <w:rPr>
          <w:rFonts w:ascii="Calibri" w:eastAsia="Calibri" w:hAnsi="Calibri" w:cs="Calibri"/>
          <w:sz w:val="24"/>
          <w:szCs w:val="24"/>
        </w:rPr>
      </w:pPr>
    </w:p>
    <w:p w14:paraId="7EA09F8A" w14:textId="77777777" w:rsidR="000F62BC" w:rsidRDefault="001B0798">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***Study Time Period encompasses both data spans***</w:t>
      </w:r>
      <w:bookmarkStart w:id="15" w:name="_Hlk77332284"/>
      <w:r>
        <w:rPr>
          <w:rFonts w:ascii="Calibri" w:eastAsia="Calibri" w:hAnsi="Calibri" w:cs="Calibri"/>
          <w:b/>
          <w:sz w:val="24"/>
          <w:szCs w:val="24"/>
        </w:rPr>
        <w:t xml:space="preserve"> (total: 3/28/2013 - 3/28/2021)</w:t>
      </w:r>
    </w:p>
    <w:p w14:paraId="73155A7B" w14:textId="77777777" w:rsidR="000F62BC" w:rsidRDefault="001B0798">
      <w:pPr>
        <w:pStyle w:val="Heading4"/>
        <w:widowControl w:val="0"/>
        <w:spacing w:line="240" w:lineRule="auto"/>
        <w:ind w:left="720"/>
        <w:rPr>
          <w:b/>
        </w:rPr>
      </w:pPr>
      <w:bookmarkStart w:id="16" w:name="_heading=h.26in1rg" w:colFirst="0" w:colLast="0"/>
      <w:bookmarkEnd w:id="15"/>
      <w:bookmarkEnd w:id="16"/>
      <w:proofErr w:type="gramStart"/>
      <w:r>
        <w:rPr>
          <w:b/>
        </w:rPr>
        <w:t>6.5</w:t>
      </w:r>
      <w:r>
        <w:t xml:space="preserve">  </w:t>
      </w:r>
      <w:r>
        <w:rPr>
          <w:b/>
        </w:rPr>
        <w:t>Population</w:t>
      </w:r>
      <w:proofErr w:type="gramEnd"/>
      <w:r>
        <w:rPr>
          <w:b/>
        </w:rPr>
        <w:t xml:space="preserve"> Cohort Definitions </w:t>
      </w:r>
    </w:p>
    <w:p w14:paraId="153D0983"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Study cohorts will be created using ATLAS parameters and code lists. </w:t>
      </w:r>
    </w:p>
    <w:p w14:paraId="61A29E8F" w14:textId="77777777" w:rsidR="000F62BC" w:rsidRDefault="000F62BC">
      <w:pPr>
        <w:keepNext/>
        <w:widowControl w:val="0"/>
        <w:spacing w:line="240" w:lineRule="auto"/>
        <w:rPr>
          <w:rFonts w:ascii="Calibri" w:eastAsia="Calibri" w:hAnsi="Calibri" w:cs="Calibri"/>
          <w:sz w:val="24"/>
          <w:szCs w:val="24"/>
          <w:highlight w:val="green"/>
        </w:rPr>
      </w:pPr>
    </w:p>
    <w:p w14:paraId="36A9C817" w14:textId="77777777" w:rsidR="000F62BC" w:rsidRDefault="001B0798">
      <w:pPr>
        <w:keepNext/>
        <w:widowControl w:val="0"/>
        <w:spacing w:line="240" w:lineRule="auto"/>
        <w:ind w:left="360"/>
        <w:rPr>
          <w:rFonts w:ascii="Calibri" w:eastAsia="Calibri" w:hAnsi="Calibri" w:cs="Calibri"/>
          <w:sz w:val="24"/>
          <w:szCs w:val="24"/>
        </w:rPr>
      </w:pPr>
      <w:r>
        <w:rPr>
          <w:rFonts w:ascii="Calibri" w:eastAsia="Calibri" w:hAnsi="Calibri" w:cs="Calibri"/>
          <w:sz w:val="24"/>
          <w:szCs w:val="24"/>
        </w:rPr>
        <w:t xml:space="preserve"> </w:t>
      </w:r>
    </w:p>
    <w:p w14:paraId="2A6DE2AA" w14:textId="77777777" w:rsidR="000F62BC" w:rsidRDefault="001B0798">
      <w:pPr>
        <w:keepNext/>
        <w:widowControl w:val="0"/>
        <w:spacing w:line="240" w:lineRule="auto"/>
        <w:ind w:left="360"/>
        <w:rPr>
          <w:rFonts w:ascii="Calibri" w:eastAsia="Calibri" w:hAnsi="Calibri" w:cs="Calibri"/>
          <w:sz w:val="24"/>
          <w:szCs w:val="24"/>
        </w:rPr>
      </w:pPr>
      <w:r>
        <w:rPr>
          <w:rFonts w:ascii="Calibri" w:eastAsia="Calibri" w:hAnsi="Calibri" w:cs="Calibri"/>
          <w:sz w:val="24"/>
          <w:szCs w:val="24"/>
        </w:rPr>
        <w:t xml:space="preserve">Target cohort – Patients with atopic dermatitis, age four to 85 years. </w:t>
      </w:r>
    </w:p>
    <w:p w14:paraId="549D5219" w14:textId="5A2E07F6" w:rsidR="000F62BC" w:rsidRDefault="001B0798">
      <w:pPr>
        <w:numPr>
          <w:ilvl w:val="1"/>
          <w:numId w:val="1"/>
        </w:numPr>
        <w:ind w:left="720"/>
        <w:rPr>
          <w:rFonts w:ascii="Calibri" w:eastAsia="Calibri" w:hAnsi="Calibri" w:cs="Calibri"/>
          <w:sz w:val="24"/>
          <w:szCs w:val="24"/>
        </w:rPr>
      </w:pPr>
      <w:r>
        <w:rPr>
          <w:rFonts w:ascii="Calibri" w:eastAsia="Calibri" w:hAnsi="Calibri" w:cs="Calibri"/>
          <w:sz w:val="24"/>
          <w:szCs w:val="24"/>
        </w:rPr>
        <w:t xml:space="preserve">Persons between four and 85 years of age </w:t>
      </w:r>
      <w:r w:rsidR="004751A6">
        <w:rPr>
          <w:rFonts w:ascii="Calibri" w:eastAsia="Calibri" w:hAnsi="Calibri" w:cs="Calibri"/>
          <w:sz w:val="24"/>
          <w:szCs w:val="24"/>
        </w:rPr>
        <w:t xml:space="preserve">when </w:t>
      </w:r>
      <w:proofErr w:type="spellStart"/>
      <w:r w:rsidR="004751A6">
        <w:rPr>
          <w:rFonts w:ascii="Calibri" w:eastAsia="Calibri" w:hAnsi="Calibri" w:cs="Calibri"/>
          <w:sz w:val="24"/>
          <w:szCs w:val="24"/>
        </w:rPr>
        <w:t>dupilumab</w:t>
      </w:r>
      <w:proofErr w:type="spellEnd"/>
      <w:r w:rsidR="004751A6">
        <w:rPr>
          <w:rFonts w:ascii="Calibri" w:eastAsia="Calibri" w:hAnsi="Calibri" w:cs="Calibri"/>
          <w:sz w:val="24"/>
          <w:szCs w:val="24"/>
        </w:rPr>
        <w:t xml:space="preserve"> first received FDA approval for AD on </w:t>
      </w:r>
      <w:r>
        <w:rPr>
          <w:rFonts w:ascii="Calibri" w:eastAsia="Calibri" w:hAnsi="Calibri" w:cs="Calibri"/>
          <w:sz w:val="24"/>
          <w:szCs w:val="24"/>
        </w:rPr>
        <w:t xml:space="preserve">3/28/2017. </w:t>
      </w:r>
    </w:p>
    <w:p w14:paraId="326367B8" w14:textId="64FA2734" w:rsidR="000F62BC" w:rsidRDefault="001B0798">
      <w:pPr>
        <w:numPr>
          <w:ilvl w:val="1"/>
          <w:numId w:val="1"/>
        </w:numPr>
        <w:ind w:left="720"/>
        <w:rPr>
          <w:rFonts w:ascii="Calibri" w:eastAsia="Calibri" w:hAnsi="Calibri" w:cs="Calibri"/>
          <w:sz w:val="24"/>
          <w:szCs w:val="24"/>
        </w:rPr>
      </w:pPr>
      <w:r>
        <w:rPr>
          <w:rFonts w:ascii="Calibri" w:eastAsia="Calibri" w:hAnsi="Calibri" w:cs="Calibri"/>
          <w:sz w:val="24"/>
          <w:szCs w:val="24"/>
        </w:rPr>
        <w:t>The earliest potential start of inclusion for a person would be defined as the start of the 4th year of life (DOB + 4 years) w</w:t>
      </w:r>
      <w:r w:rsidR="004751A6">
        <w:rPr>
          <w:rFonts w:ascii="Calibri" w:eastAsia="Calibri" w:hAnsi="Calibri" w:cs="Calibri"/>
          <w:sz w:val="24"/>
          <w:szCs w:val="24"/>
        </w:rPr>
        <w:t xml:space="preserve">hen </w:t>
      </w:r>
      <w:proofErr w:type="spellStart"/>
      <w:r w:rsidR="004751A6">
        <w:rPr>
          <w:rFonts w:ascii="Calibri" w:eastAsia="Calibri" w:hAnsi="Calibri" w:cs="Calibri"/>
          <w:sz w:val="24"/>
          <w:szCs w:val="24"/>
        </w:rPr>
        <w:t>dupilumab</w:t>
      </w:r>
      <w:proofErr w:type="spellEnd"/>
      <w:r w:rsidR="004751A6">
        <w:rPr>
          <w:rFonts w:ascii="Calibri" w:eastAsia="Calibri" w:hAnsi="Calibri" w:cs="Calibri"/>
          <w:sz w:val="24"/>
          <w:szCs w:val="24"/>
        </w:rPr>
        <w:t xml:space="preserve"> became available</w:t>
      </w:r>
      <w:r>
        <w:rPr>
          <w:rFonts w:ascii="Calibri" w:eastAsia="Calibri" w:hAnsi="Calibri" w:cs="Calibri"/>
          <w:sz w:val="24"/>
          <w:szCs w:val="24"/>
        </w:rPr>
        <w:t>.</w:t>
      </w:r>
    </w:p>
    <w:p w14:paraId="2A8EC122" w14:textId="43DA9AAA" w:rsidR="000F62BC" w:rsidRDefault="001B0798">
      <w:pPr>
        <w:numPr>
          <w:ilvl w:val="1"/>
          <w:numId w:val="1"/>
        </w:numPr>
        <w:ind w:left="720"/>
        <w:rPr>
          <w:rFonts w:ascii="Calibri" w:eastAsia="Calibri" w:hAnsi="Calibri" w:cs="Calibri"/>
          <w:sz w:val="24"/>
          <w:szCs w:val="24"/>
        </w:rPr>
      </w:pPr>
      <w:r>
        <w:rPr>
          <w:rFonts w:ascii="Calibri" w:eastAsia="Calibri" w:hAnsi="Calibri" w:cs="Calibri"/>
          <w:sz w:val="24"/>
          <w:szCs w:val="24"/>
        </w:rPr>
        <w:t xml:space="preserve">The latest potential end of a person's inclusion in the analysis would be defined as the start of the 85th year of life (DOB + 85 years) </w:t>
      </w:r>
      <w:r w:rsidR="004751A6">
        <w:rPr>
          <w:rFonts w:ascii="Calibri" w:eastAsia="Calibri" w:hAnsi="Calibri" w:cs="Calibri"/>
          <w:sz w:val="24"/>
          <w:szCs w:val="24"/>
        </w:rPr>
        <w:t xml:space="preserve">when </w:t>
      </w:r>
      <w:proofErr w:type="spellStart"/>
      <w:r w:rsidR="004751A6">
        <w:rPr>
          <w:rFonts w:ascii="Calibri" w:eastAsia="Calibri" w:hAnsi="Calibri" w:cs="Calibri"/>
          <w:sz w:val="24"/>
          <w:szCs w:val="24"/>
        </w:rPr>
        <w:t>dupilumab</w:t>
      </w:r>
      <w:proofErr w:type="spellEnd"/>
      <w:r w:rsidR="004751A6">
        <w:rPr>
          <w:rFonts w:ascii="Calibri" w:eastAsia="Calibri" w:hAnsi="Calibri" w:cs="Calibri"/>
          <w:sz w:val="24"/>
          <w:szCs w:val="24"/>
        </w:rPr>
        <w:t xml:space="preserve"> became available</w:t>
      </w:r>
      <w:r>
        <w:rPr>
          <w:rFonts w:ascii="Calibri" w:eastAsia="Calibri" w:hAnsi="Calibri" w:cs="Calibri"/>
          <w:sz w:val="24"/>
          <w:szCs w:val="24"/>
        </w:rPr>
        <w:t>.</w:t>
      </w:r>
    </w:p>
    <w:p w14:paraId="4193ED2C" w14:textId="77777777" w:rsidR="000F62BC" w:rsidRDefault="001B0798">
      <w:pPr>
        <w:numPr>
          <w:ilvl w:val="1"/>
          <w:numId w:val="1"/>
        </w:numPr>
        <w:ind w:left="720"/>
        <w:rPr>
          <w:rFonts w:ascii="Cambria" w:eastAsia="Cambria" w:hAnsi="Cambria" w:cs="Cambria"/>
        </w:rPr>
      </w:pPr>
      <w:r>
        <w:lastRenderedPageBreak/>
        <w:t>First AD diagnosis date (ADD#1)</w:t>
      </w:r>
      <w:r>
        <w:rPr>
          <w:rFonts w:ascii="Calibri" w:eastAsia="Calibri" w:hAnsi="Calibri" w:cs="Calibri"/>
          <w:sz w:val="24"/>
          <w:szCs w:val="24"/>
        </w:rPr>
        <w:t xml:space="preserve"> is defined as the first AD diagnosis (encounter with an attached AD code.) </w:t>
      </w:r>
    </w:p>
    <w:p w14:paraId="62FE972F" w14:textId="77777777" w:rsidR="000F62BC" w:rsidRDefault="001B0798">
      <w:pPr>
        <w:numPr>
          <w:ilvl w:val="1"/>
          <w:numId w:val="1"/>
        </w:numPr>
        <w:ind w:left="720"/>
        <w:rPr>
          <w:rFonts w:ascii="Cambria" w:eastAsia="Cambria" w:hAnsi="Cambria" w:cs="Cambria"/>
        </w:rPr>
      </w:pPr>
      <w:r>
        <w:rPr>
          <w:rFonts w:ascii="Calibri" w:eastAsia="Calibri" w:hAnsi="Calibri" w:cs="Calibri"/>
          <w:sz w:val="24"/>
          <w:szCs w:val="24"/>
        </w:rPr>
        <w:t xml:space="preserve">The first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dispensing date (DDD#1) is the first date the medication was dispensed. </w:t>
      </w:r>
    </w:p>
    <w:p w14:paraId="5BFADCFC" w14:textId="40519433" w:rsidR="000F62BC" w:rsidRDefault="001B0798">
      <w:pPr>
        <w:numPr>
          <w:ilvl w:val="1"/>
          <w:numId w:val="1"/>
        </w:numPr>
        <w:ind w:left="720"/>
        <w:rPr>
          <w:rFonts w:ascii="Calibri" w:eastAsia="Calibri" w:hAnsi="Calibri" w:cs="Calibri"/>
          <w:sz w:val="24"/>
          <w:szCs w:val="24"/>
        </w:rPr>
      </w:pPr>
      <w:r>
        <w:rPr>
          <w:rFonts w:ascii="Calibri" w:eastAsia="Calibri" w:hAnsi="Calibri" w:cs="Calibri"/>
          <w:sz w:val="24"/>
          <w:szCs w:val="24"/>
        </w:rPr>
        <w:t>Any two occurrences of a diagnosis of atopic dermatitis, as defined within the Atlas parameters, one or more</w:t>
      </w:r>
      <w:r w:rsidR="00A66808">
        <w:rPr>
          <w:rFonts w:ascii="Calibri" w:eastAsia="Calibri" w:hAnsi="Calibri" w:cs="Calibri"/>
          <w:sz w:val="24"/>
          <w:szCs w:val="24"/>
        </w:rPr>
        <w:t xml:space="preserve"> </w:t>
      </w:r>
      <w:r w:rsidR="00AD0D88">
        <w:rPr>
          <w:rFonts w:ascii="Calibri" w:eastAsia="Calibri" w:hAnsi="Calibri" w:cs="Calibri"/>
          <w:sz w:val="24"/>
          <w:szCs w:val="24"/>
        </w:rPr>
        <w:t xml:space="preserve">of these </w:t>
      </w:r>
      <w:r w:rsidR="00A66808">
        <w:rPr>
          <w:rFonts w:ascii="Calibri" w:eastAsia="Calibri" w:hAnsi="Calibri" w:cs="Calibri"/>
          <w:sz w:val="24"/>
          <w:szCs w:val="24"/>
        </w:rPr>
        <w:t>must occur</w:t>
      </w:r>
      <w:r>
        <w:rPr>
          <w:rFonts w:ascii="Calibri" w:eastAsia="Calibri" w:hAnsi="Calibri" w:cs="Calibri"/>
          <w:sz w:val="24"/>
          <w:szCs w:val="24"/>
        </w:rPr>
        <w:t xml:space="preserve"> within the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availability period, and one which may occur within a four-year lookback window prior to the first </w:t>
      </w:r>
      <w:proofErr w:type="spellStart"/>
      <w:r w:rsidR="00D75B3F">
        <w:rPr>
          <w:rFonts w:ascii="Calibri" w:eastAsia="Calibri" w:hAnsi="Calibri" w:cs="Calibri"/>
          <w:sz w:val="24"/>
          <w:szCs w:val="24"/>
        </w:rPr>
        <w:t>dupilumab</w:t>
      </w:r>
      <w:proofErr w:type="spellEnd"/>
      <w:r w:rsidR="00D75B3F">
        <w:rPr>
          <w:rFonts w:ascii="Calibri" w:eastAsia="Calibri" w:hAnsi="Calibri" w:cs="Calibri"/>
          <w:sz w:val="24"/>
          <w:szCs w:val="24"/>
        </w:rPr>
        <w:t xml:space="preserve"> availability </w:t>
      </w:r>
      <w:r>
        <w:rPr>
          <w:rFonts w:ascii="Calibri" w:eastAsia="Calibri" w:hAnsi="Calibri" w:cs="Calibri"/>
          <w:sz w:val="24"/>
          <w:szCs w:val="24"/>
        </w:rPr>
        <w:t>date (3/28/2017)</w:t>
      </w:r>
      <w:r w:rsidR="00AD0D88">
        <w:rPr>
          <w:rFonts w:ascii="Calibri" w:eastAsia="Calibri" w:hAnsi="Calibri" w:cs="Calibri"/>
          <w:sz w:val="24"/>
          <w:szCs w:val="24"/>
        </w:rPr>
        <w:t xml:space="preserve"> or during the </w:t>
      </w:r>
      <w:proofErr w:type="spellStart"/>
      <w:r w:rsidR="00AD0D88">
        <w:rPr>
          <w:rFonts w:ascii="Calibri" w:eastAsia="Calibri" w:hAnsi="Calibri" w:cs="Calibri"/>
          <w:sz w:val="24"/>
          <w:szCs w:val="24"/>
        </w:rPr>
        <w:t>dupilumab</w:t>
      </w:r>
      <w:proofErr w:type="spellEnd"/>
      <w:r w:rsidR="00AD0D88">
        <w:rPr>
          <w:rFonts w:ascii="Calibri" w:eastAsia="Calibri" w:hAnsi="Calibri" w:cs="Calibri"/>
          <w:sz w:val="24"/>
          <w:szCs w:val="24"/>
        </w:rPr>
        <w:t xml:space="preserve"> availability period</w:t>
      </w:r>
      <w:r w:rsidR="00D75B3F">
        <w:rPr>
          <w:rFonts w:ascii="Calibri" w:eastAsia="Calibri" w:hAnsi="Calibri" w:cs="Calibri"/>
          <w:sz w:val="24"/>
          <w:szCs w:val="24"/>
        </w:rPr>
        <w:t>.</w:t>
      </w:r>
    </w:p>
    <w:p w14:paraId="41FC9380" w14:textId="77777777" w:rsidR="000F62BC" w:rsidRDefault="001B0798">
      <w:pPr>
        <w:keepNext/>
        <w:widowControl w:val="0"/>
        <w:spacing w:line="240" w:lineRule="auto"/>
        <w:ind w:left="360"/>
        <w:rPr>
          <w:rFonts w:ascii="Calibri" w:eastAsia="Calibri" w:hAnsi="Calibri" w:cs="Calibri"/>
          <w:sz w:val="24"/>
          <w:szCs w:val="24"/>
        </w:rPr>
      </w:pPr>
      <w:r>
        <w:rPr>
          <w:rFonts w:ascii="Calibri" w:eastAsia="Calibri" w:hAnsi="Calibri" w:cs="Calibri"/>
          <w:sz w:val="24"/>
          <w:szCs w:val="24"/>
        </w:rPr>
        <w:t xml:space="preserve"> </w:t>
      </w:r>
    </w:p>
    <w:p w14:paraId="11B37B2E" w14:textId="77777777" w:rsidR="000F62BC" w:rsidRDefault="001B0798">
      <w:pPr>
        <w:pStyle w:val="Heading5"/>
        <w:widowControl w:val="0"/>
        <w:spacing w:line="240" w:lineRule="auto"/>
        <w:ind w:left="1080"/>
        <w:rPr>
          <w:b/>
        </w:rPr>
      </w:pPr>
      <w:bookmarkStart w:id="17" w:name="_heading=h.lnxbz9" w:colFirst="0" w:colLast="0"/>
      <w:bookmarkEnd w:id="17"/>
      <w:r>
        <w:rPr>
          <w:b/>
        </w:rPr>
        <w:t>6.5.1 Specific Aim 1: Defining and Describing the Study Cohort of Interest</w:t>
      </w:r>
    </w:p>
    <w:p w14:paraId="2D8959D8" w14:textId="77777777" w:rsidR="000F62BC" w:rsidRDefault="000F62BC"/>
    <w:p w14:paraId="09488DE9" w14:textId="77777777" w:rsidR="000F62BC" w:rsidRDefault="001B0798">
      <w:r>
        <w:t xml:space="preserve">Aim 1 cohort inclusion criteria includes: </w:t>
      </w:r>
      <w:r>
        <w:rPr>
          <w:rFonts w:ascii="Calibri" w:eastAsia="Calibri" w:hAnsi="Calibri" w:cs="Calibri"/>
          <w:sz w:val="24"/>
          <w:szCs w:val="24"/>
        </w:rPr>
        <w:t xml:space="preserve">Two diagnoses of atopic dermatitis, with at least one diagnosis of atopic dermatitis occurring within the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availability period (3/28/2017-3/28/2021) (= denominator) (see Figure 1). </w:t>
      </w:r>
    </w:p>
    <w:p w14:paraId="3F78E056" w14:textId="226F5081" w:rsidR="000F62BC" w:rsidRDefault="001B0798">
      <w:pPr>
        <w:keepNext/>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The AD cohort will be characterized with respect to number of individuals, age, sex, race/ethnicity, date of first diagnosis of AD, frequency of AD diagnosis</w:t>
      </w:r>
      <w:r w:rsidR="00AD0D88">
        <w:rPr>
          <w:rFonts w:ascii="Calibri" w:eastAsia="Calibri" w:hAnsi="Calibri" w:cs="Calibri"/>
          <w:sz w:val="24"/>
          <w:szCs w:val="24"/>
        </w:rPr>
        <w:t xml:space="preserve"> during the study period</w:t>
      </w:r>
      <w:r>
        <w:rPr>
          <w:rFonts w:ascii="Calibri" w:eastAsia="Calibri" w:hAnsi="Calibri" w:cs="Calibri"/>
          <w:sz w:val="24"/>
          <w:szCs w:val="24"/>
        </w:rPr>
        <w:t>, and insurance type</w:t>
      </w:r>
    </w:p>
    <w:p w14:paraId="54C4A9E0" w14:textId="35F339E1" w:rsidR="00057E41" w:rsidRDefault="00057E41">
      <w:pPr>
        <w:keepNext/>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Comparisons between those with and without </w:t>
      </w:r>
      <w:proofErr w:type="spellStart"/>
      <w:r>
        <w:rPr>
          <w:rFonts w:ascii="Calibri" w:eastAsia="Calibri" w:hAnsi="Calibri" w:cs="Calibri"/>
          <w:sz w:val="24"/>
          <w:szCs w:val="24"/>
        </w:rPr>
        <w:t>dupilumab</w:t>
      </w:r>
      <w:proofErr w:type="spellEnd"/>
    </w:p>
    <w:p w14:paraId="1B432207" w14:textId="77777777" w:rsidR="000F62BC" w:rsidRDefault="000F62BC">
      <w:pPr>
        <w:keepNext/>
        <w:widowControl w:val="0"/>
        <w:spacing w:line="240" w:lineRule="auto"/>
        <w:rPr>
          <w:rFonts w:ascii="Calibri" w:eastAsia="Calibri" w:hAnsi="Calibri" w:cs="Calibri"/>
          <w:sz w:val="24"/>
          <w:szCs w:val="24"/>
          <w:highlight w:val="yellow"/>
        </w:rPr>
      </w:pPr>
    </w:p>
    <w:p w14:paraId="797D37C3" w14:textId="77777777" w:rsidR="000F62BC" w:rsidRDefault="001B0798">
      <w:pPr>
        <w:pStyle w:val="Heading5"/>
        <w:widowControl w:val="0"/>
        <w:spacing w:line="240" w:lineRule="auto"/>
        <w:ind w:left="1080"/>
        <w:rPr>
          <w:b/>
        </w:rPr>
      </w:pPr>
      <w:bookmarkStart w:id="18" w:name="_heading=h.35nkun2" w:colFirst="0" w:colLast="0"/>
      <w:bookmarkEnd w:id="18"/>
      <w:r>
        <w:rPr>
          <w:b/>
        </w:rPr>
        <w:t>6.5.2</w:t>
      </w:r>
      <w:r>
        <w:t xml:space="preserve">      </w:t>
      </w:r>
      <w:r>
        <w:rPr>
          <w:b/>
        </w:rPr>
        <w:t xml:space="preserve">Specific Aim 2: Addressing Prevalence of Drug of Interest (DOI) </w:t>
      </w:r>
    </w:p>
    <w:p w14:paraId="53D13025" w14:textId="77777777" w:rsidR="000F62BC" w:rsidRDefault="001B0798">
      <w:pPr>
        <w:keepNext/>
        <w:widowControl w:val="0"/>
        <w:spacing w:line="240" w:lineRule="auto"/>
        <w:ind w:hanging="180"/>
        <w:rPr>
          <w:rFonts w:ascii="Calibri" w:eastAsia="Calibri" w:hAnsi="Calibri" w:cs="Calibri"/>
          <w:sz w:val="24"/>
          <w:szCs w:val="24"/>
        </w:rPr>
      </w:pPr>
      <w:r>
        <w:rPr>
          <w:rFonts w:ascii="Calibri" w:eastAsia="Calibri" w:hAnsi="Calibri" w:cs="Calibri"/>
          <w:sz w:val="24"/>
          <w:szCs w:val="24"/>
        </w:rPr>
        <w:t xml:space="preserve">Aim 2 cohort inclusion criteria includes: </w:t>
      </w:r>
    </w:p>
    <w:p w14:paraId="1B30E278" w14:textId="191C4FFE" w:rsidR="000F62BC" w:rsidRDefault="001B0798">
      <w:pPr>
        <w:keepNext/>
        <w:widowControl w:val="0"/>
        <w:spacing w:line="240" w:lineRule="auto"/>
        <w:ind w:left="1180"/>
        <w:rPr>
          <w:rFonts w:ascii="Calibri" w:eastAsia="Calibri" w:hAnsi="Calibri" w:cs="Calibri"/>
          <w:sz w:val="24"/>
          <w:szCs w:val="24"/>
        </w:rPr>
      </w:pPr>
      <w:r>
        <w:rPr>
          <w:rFonts w:ascii="Calibri" w:eastAsia="Calibri" w:hAnsi="Calibri" w:cs="Calibri"/>
          <w:sz w:val="24"/>
          <w:szCs w:val="24"/>
        </w:rPr>
        <w:t>-       Two diagnoses of AD within the study period</w:t>
      </w:r>
      <w:r w:rsidR="00AD0D88">
        <w:rPr>
          <w:rFonts w:ascii="Calibri" w:eastAsia="Calibri" w:hAnsi="Calibri" w:cs="Calibri"/>
          <w:sz w:val="24"/>
          <w:szCs w:val="24"/>
        </w:rPr>
        <w:t xml:space="preserve">, </w:t>
      </w:r>
      <w:r w:rsidR="00AD0D88" w:rsidRPr="00812B94">
        <w:rPr>
          <w:rFonts w:ascii="Calibri" w:eastAsia="Calibri" w:hAnsi="Calibri" w:cs="Calibri"/>
          <w:sz w:val="24"/>
          <w:szCs w:val="24"/>
        </w:rPr>
        <w:t xml:space="preserve">with at least one diagnosis of atopic dermatitis within the </w:t>
      </w:r>
      <w:proofErr w:type="spellStart"/>
      <w:r w:rsidR="00AD0D88" w:rsidRPr="00812B94">
        <w:rPr>
          <w:rFonts w:ascii="Calibri" w:eastAsia="Calibri" w:hAnsi="Calibri" w:cs="Calibri"/>
          <w:sz w:val="24"/>
          <w:szCs w:val="24"/>
        </w:rPr>
        <w:t>dupilumab</w:t>
      </w:r>
      <w:proofErr w:type="spellEnd"/>
      <w:r w:rsidR="00AD0D88" w:rsidRPr="00812B94">
        <w:rPr>
          <w:rFonts w:ascii="Calibri" w:eastAsia="Calibri" w:hAnsi="Calibri" w:cs="Calibri"/>
          <w:sz w:val="24"/>
          <w:szCs w:val="24"/>
        </w:rPr>
        <w:t xml:space="preserve"> availability period (3/28/2017-3/28/2021)</w:t>
      </w:r>
      <w:r w:rsidR="00AD0D88">
        <w:rPr>
          <w:rFonts w:ascii="Calibri" w:eastAsia="Calibri" w:hAnsi="Calibri" w:cs="Calibri"/>
          <w:sz w:val="24"/>
          <w:szCs w:val="24"/>
        </w:rPr>
        <w:t xml:space="preserve"> and </w:t>
      </w:r>
      <w:r>
        <w:rPr>
          <w:rFonts w:ascii="Calibri" w:eastAsia="Calibri" w:hAnsi="Calibri" w:cs="Calibri"/>
          <w:sz w:val="24"/>
          <w:szCs w:val="24"/>
        </w:rPr>
        <w:t xml:space="preserve">at least one DOI prescribing event defined as a prescription for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within the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availability data period </w:t>
      </w:r>
    </w:p>
    <w:p w14:paraId="3D6CE611" w14:textId="6E357B2B" w:rsidR="000F62BC" w:rsidRDefault="001B0798">
      <w:pPr>
        <w:keepNext/>
        <w:widowControl w:val="0"/>
        <w:spacing w:line="240" w:lineRule="auto"/>
        <w:ind w:left="1180"/>
        <w:rPr>
          <w:rFonts w:ascii="Calibri" w:eastAsia="Calibri" w:hAnsi="Calibri" w:cs="Calibri"/>
          <w:sz w:val="24"/>
          <w:szCs w:val="24"/>
        </w:rPr>
      </w:pPr>
      <w:r>
        <w:rPr>
          <w:rFonts w:ascii="Calibri" w:eastAsia="Calibri" w:hAnsi="Calibri" w:cs="Calibri"/>
          <w:sz w:val="24"/>
          <w:szCs w:val="24"/>
        </w:rPr>
        <w:t>-       D</w:t>
      </w:r>
      <w:r w:rsidR="00057E41">
        <w:rPr>
          <w:rFonts w:ascii="Calibri" w:eastAsia="Calibri" w:hAnsi="Calibri" w:cs="Calibri"/>
          <w:sz w:val="24"/>
          <w:szCs w:val="24"/>
        </w:rPr>
        <w:t>O</w:t>
      </w:r>
      <w:r>
        <w:rPr>
          <w:rFonts w:ascii="Calibri" w:eastAsia="Calibri" w:hAnsi="Calibri" w:cs="Calibri"/>
          <w:sz w:val="24"/>
          <w:szCs w:val="24"/>
        </w:rPr>
        <w:t>I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Prescribing Prevalence - an eligible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prescribing event will be identified by the following:</w:t>
      </w:r>
    </w:p>
    <w:p w14:paraId="15C2F72A" w14:textId="77777777" w:rsidR="000F62BC" w:rsidRDefault="001B0798">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 xml:space="preserve">o   </w:t>
      </w:r>
      <w:r w:rsidRPr="00A66808">
        <w:rPr>
          <w:rFonts w:ascii="Calibri" w:eastAsia="Calibri" w:hAnsi="Calibri" w:cs="Calibri"/>
          <w:sz w:val="24"/>
          <w:szCs w:val="24"/>
        </w:rPr>
        <w:t>DOI</w:t>
      </w:r>
      <w:r>
        <w:rPr>
          <w:rFonts w:ascii="Calibri" w:eastAsia="Calibri" w:hAnsi="Calibri" w:cs="Calibri"/>
          <w:sz w:val="24"/>
          <w:szCs w:val="24"/>
        </w:rPr>
        <w:t xml:space="preserve"> is any prescription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w:t>
      </w:r>
    </w:p>
    <w:p w14:paraId="7390C9B1" w14:textId="77777777" w:rsidR="000F62BC" w:rsidRDefault="001B0798">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o   Must be prescribed for &gt;= 1 day.</w:t>
      </w:r>
    </w:p>
    <w:p w14:paraId="1496776D" w14:textId="77777777" w:rsidR="000F62BC" w:rsidRDefault="001B0798">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 xml:space="preserve">o   A </w:t>
      </w:r>
      <w:r w:rsidRPr="00A66808">
        <w:rPr>
          <w:rFonts w:ascii="Calibri" w:eastAsia="Calibri" w:hAnsi="Calibri" w:cs="Calibri"/>
          <w:sz w:val="24"/>
          <w:szCs w:val="24"/>
        </w:rPr>
        <w:t>DOI</w:t>
      </w:r>
      <w:r>
        <w:rPr>
          <w:rFonts w:ascii="Calibri" w:eastAsia="Calibri" w:hAnsi="Calibri" w:cs="Calibri"/>
          <w:sz w:val="24"/>
          <w:szCs w:val="24"/>
        </w:rPr>
        <w:t xml:space="preserve"> event must occur on or after the date of the 1</w:t>
      </w:r>
      <w:r>
        <w:rPr>
          <w:rFonts w:ascii="Calibri" w:eastAsia="Calibri" w:hAnsi="Calibri" w:cs="Calibri"/>
          <w:sz w:val="24"/>
          <w:szCs w:val="24"/>
          <w:vertAlign w:val="superscript"/>
        </w:rPr>
        <w:t>st</w:t>
      </w:r>
      <w:r>
        <w:rPr>
          <w:rFonts w:ascii="Calibri" w:eastAsia="Calibri" w:hAnsi="Calibri" w:cs="Calibri"/>
          <w:sz w:val="24"/>
          <w:szCs w:val="24"/>
        </w:rPr>
        <w:t xml:space="preserve"> diagnosis of atopic dermatitis and until the end of the study period. </w:t>
      </w:r>
    </w:p>
    <w:p w14:paraId="6B704844"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14:paraId="4D915755" w14:textId="77777777" w:rsidR="000F62BC" w:rsidRDefault="001B0798">
      <w:pPr>
        <w:pStyle w:val="Heading5"/>
        <w:widowControl w:val="0"/>
        <w:spacing w:line="240" w:lineRule="auto"/>
        <w:ind w:left="1080"/>
        <w:rPr>
          <w:rFonts w:ascii="Calibri" w:eastAsia="Calibri" w:hAnsi="Calibri" w:cs="Calibri"/>
          <w:sz w:val="24"/>
          <w:szCs w:val="24"/>
        </w:rPr>
      </w:pPr>
      <w:bookmarkStart w:id="19" w:name="_heading=h.1ksv4uv" w:colFirst="0" w:colLast="0"/>
      <w:bookmarkEnd w:id="19"/>
      <w:r>
        <w:rPr>
          <w:rFonts w:ascii="Calibri" w:eastAsia="Calibri" w:hAnsi="Calibri" w:cs="Calibri"/>
          <w:sz w:val="24"/>
          <w:szCs w:val="24"/>
        </w:rPr>
        <w:t xml:space="preserve">Potential limitations: </w:t>
      </w:r>
    </w:p>
    <w:p w14:paraId="5BD030D1" w14:textId="77777777" w:rsidR="000F62BC" w:rsidRDefault="000F62BC">
      <w:pPr>
        <w:keepNext/>
        <w:widowControl w:val="0"/>
        <w:spacing w:line="240" w:lineRule="auto"/>
        <w:rPr>
          <w:rFonts w:ascii="Calibri" w:eastAsia="Calibri" w:hAnsi="Calibri" w:cs="Calibri"/>
          <w:sz w:val="24"/>
          <w:szCs w:val="24"/>
          <w:highlight w:val="cyan"/>
        </w:rPr>
      </w:pPr>
    </w:p>
    <w:p w14:paraId="5CEDB311"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       If the DOI prescribing event cannot be specifically associated with a diagnosis of atopic dermatitis, people who have AD but are on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for a reason other than AD (e.g., asthma, chronic rhinosinusitis) may be included (numerator problem) </w:t>
      </w:r>
    </w:p>
    <w:p w14:paraId="25FB77A8"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We may miss people who have atopic dermatitis but are misclassified by diagnosis (e.g., “dermatitis unspecified,” “lichen simplex </w:t>
      </w:r>
      <w:proofErr w:type="spellStart"/>
      <w:r>
        <w:rPr>
          <w:rFonts w:ascii="Calibri" w:eastAsia="Calibri" w:hAnsi="Calibri" w:cs="Calibri"/>
          <w:sz w:val="24"/>
          <w:szCs w:val="24"/>
        </w:rPr>
        <w:t>chronicus</w:t>
      </w:r>
      <w:proofErr w:type="spellEnd"/>
      <w:r>
        <w:rPr>
          <w:rFonts w:ascii="Calibri" w:eastAsia="Calibri" w:hAnsi="Calibri" w:cs="Calibri"/>
          <w:sz w:val="24"/>
          <w:szCs w:val="24"/>
        </w:rPr>
        <w:t xml:space="preserve">,” “prurigo </w:t>
      </w:r>
      <w:proofErr w:type="spellStart"/>
      <w:r>
        <w:rPr>
          <w:rFonts w:ascii="Calibri" w:eastAsia="Calibri" w:hAnsi="Calibri" w:cs="Calibri"/>
          <w:sz w:val="24"/>
          <w:szCs w:val="24"/>
        </w:rPr>
        <w:t>nodularis</w:t>
      </w:r>
      <w:proofErr w:type="spellEnd"/>
      <w:r>
        <w:rPr>
          <w:rFonts w:ascii="Calibri" w:eastAsia="Calibri" w:hAnsi="Calibri" w:cs="Calibri"/>
          <w:sz w:val="24"/>
          <w:szCs w:val="24"/>
        </w:rPr>
        <w:t xml:space="preserve">”) </w:t>
      </w:r>
      <w:r>
        <w:rPr>
          <w:rFonts w:ascii="Calibri" w:eastAsia="Calibri" w:hAnsi="Calibri" w:cs="Calibri"/>
          <w:sz w:val="24"/>
          <w:szCs w:val="24"/>
        </w:rPr>
        <w:lastRenderedPageBreak/>
        <w:t>(denominator problem).</w:t>
      </w:r>
    </w:p>
    <w:p w14:paraId="3B2A31C3"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Without observation of patients’ full medical histories, it is possible that prior diagnoses of atopic dermatitis and associated courses of treatment for AD could be missed</w:t>
      </w:r>
    </w:p>
    <w:p w14:paraId="5CC3D57D"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Patients who received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as a manufacturer sample may be missed.</w:t>
      </w:r>
    </w:p>
    <w:p w14:paraId="5FE1F978"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is indicated for moderate-severe atopic dermatitis; disease severity will not be captured by disease coding, therefore, some patients in the AD cohort may have a severity level for which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is not indicated</w:t>
      </w:r>
    </w:p>
    <w:p w14:paraId="7B2C615C" w14:textId="77777777" w:rsidR="000F62BC" w:rsidRDefault="000F62BC">
      <w:pPr>
        <w:keepNext/>
        <w:widowControl w:val="0"/>
        <w:spacing w:line="240" w:lineRule="auto"/>
        <w:rPr>
          <w:rFonts w:ascii="Calibri" w:eastAsia="Calibri" w:hAnsi="Calibri" w:cs="Calibri"/>
          <w:sz w:val="24"/>
          <w:szCs w:val="24"/>
        </w:rPr>
      </w:pPr>
    </w:p>
    <w:p w14:paraId="709FEE6B"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Once a person is admitted to the cohort, the length of time of observation following the first dispensing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and therefore information on subsequent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prescriptions, will continue until the period of the individual’s observation (maximum </w:t>
      </w:r>
      <w:r w:rsidR="00B54864">
        <w:rPr>
          <w:rFonts w:ascii="Calibri" w:eastAsia="Calibri" w:hAnsi="Calibri" w:cs="Calibri"/>
          <w:sz w:val="24"/>
          <w:szCs w:val="24"/>
        </w:rPr>
        <w:t>8</w:t>
      </w:r>
      <w:r>
        <w:rPr>
          <w:rFonts w:ascii="Calibri" w:eastAsia="Calibri" w:hAnsi="Calibri" w:cs="Calibri"/>
          <w:sz w:val="24"/>
          <w:szCs w:val="24"/>
        </w:rPr>
        <w:t xml:space="preserve"> years) ends or the study period end date of 03/28/202</w:t>
      </w:r>
      <w:r w:rsidR="004A451A">
        <w:rPr>
          <w:rFonts w:ascii="Calibri" w:eastAsia="Calibri" w:hAnsi="Calibri" w:cs="Calibri"/>
          <w:sz w:val="24"/>
          <w:szCs w:val="24"/>
        </w:rPr>
        <w:t>1</w:t>
      </w:r>
      <w:r>
        <w:rPr>
          <w:rFonts w:ascii="Calibri" w:eastAsia="Calibri" w:hAnsi="Calibri" w:cs="Calibri"/>
          <w:sz w:val="24"/>
          <w:szCs w:val="24"/>
        </w:rPr>
        <w:t>, whichever occurs first.</w:t>
      </w:r>
    </w:p>
    <w:p w14:paraId="428A8392"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We will collect data on the latest date of an observable event (i.e., visit, procedure, any prescribing event or measurement) so we can describe the length of each person’s observable period.</w:t>
      </w:r>
    </w:p>
    <w:p w14:paraId="56E645E3" w14:textId="77777777" w:rsidR="000F62BC" w:rsidRDefault="000F62BC"/>
    <w:p w14:paraId="5B140B1A" w14:textId="77777777" w:rsidR="000F62BC" w:rsidRDefault="001B0798">
      <w:r>
        <w:rPr>
          <w:b/>
        </w:rPr>
        <w:t xml:space="preserve">Figure 1. </w:t>
      </w:r>
      <w:r>
        <w:t>Prescribed drug of interest course</w:t>
      </w:r>
    </w:p>
    <w:p w14:paraId="2AFAC508" w14:textId="77777777" w:rsidR="000F62BC" w:rsidRDefault="000F62BC"/>
    <w:p w14:paraId="71657C8D" w14:textId="1F15CBC4" w:rsidR="000F62BC" w:rsidRDefault="00BD729D">
      <w:r>
        <w:rPr>
          <w:noProof/>
        </w:rPr>
        <w:lastRenderedPageBreak/>
        <w:drawing>
          <wp:inline distT="0" distB="0" distL="0" distR="0" wp14:anchorId="2236CEFC" wp14:editId="58BDFCB3">
            <wp:extent cx="5343525" cy="6200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 Dupi Diagram 8.2.21.png"/>
                    <pic:cNvPicPr/>
                  </pic:nvPicPr>
                  <pic:blipFill>
                    <a:blip r:embed="rId11">
                      <a:extLst>
                        <a:ext uri="{28A0092B-C50C-407E-A947-70E740481C1C}">
                          <a14:useLocalDpi xmlns:a14="http://schemas.microsoft.com/office/drawing/2010/main" val="0"/>
                        </a:ext>
                      </a:extLst>
                    </a:blip>
                    <a:stretch>
                      <a:fillRect/>
                    </a:stretch>
                  </pic:blipFill>
                  <pic:spPr>
                    <a:xfrm>
                      <a:off x="0" y="0"/>
                      <a:ext cx="5343525" cy="6200775"/>
                    </a:xfrm>
                    <a:prstGeom prst="rect">
                      <a:avLst/>
                    </a:prstGeom>
                  </pic:spPr>
                </pic:pic>
              </a:graphicData>
            </a:graphic>
          </wp:inline>
        </w:drawing>
      </w:r>
      <w:r w:rsidR="00C6652B">
        <w:pict w14:anchorId="20297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187.05pt;margin-top:69.05pt;width:9.95pt;height:9.9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78JqBAQAALAMAAA4AAABkcnMvZTJvRG9jLnhtbJxSy27CMBC8V+o/&#10;WL6XJICiKiJwKKrEoZRD+wGuYxOrsTdaGxL+vpsAJbSqKnGJ9hHPzuzsbNHaiu0VegMu58ko5kw5&#10;CYVx25y/vz0/PHLmg3CFqMCpnB+U54v5/d2sqTM1hhKqQiEjEOezps55GUKdRZGXpbLCj6BWjpoa&#10;0IpAKW6jAkVD6LaKxnGcRg1gUSNI5T1Vl8cmn/f4WisZXrX2KrAq5+k4nRK/QNEkjinCLpqkFH2c&#10;a9F8JrItiro08kRL3MDKCuOIxDfUUgTBdmh+QVkjETzoMJJgI9DaSNVrInVJ/EPdyn12ypKp3GEm&#10;wQXlwkZgOO+vb9wywla0guYFCnJI7ALwEyIt6H9DjqSXIHeW+BxdQVWJQCfhS1N7WnRmipzjqkgu&#10;/N3+6aJggxdd6/0GWfd/knLmhCVOJJxRRuacxa+vX1MnOrX+wm012s4RosvanJPph+7bG67awCQV&#10;+1uQVO+CAebx7XnCYPM09srjYd5RGhz5/A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ND9W+rcAAAACwEAAA8AAABkcnMvZG93bnJldi54bWxMj81OwzAQhO9IvIO1SNyoU1wg&#10;pHGqCqkPQAucnXgbR/FPZLtpeHuWE9x2d0az39S7xVk2Y0xD8BLWqwIY+i7owfcSPk6HhxJYyspr&#10;ZYNHCd+YYNfc3tSq0uHq33E+5p5RiE+VkmBynirOU2fQqbQKE3rSziE6lWmNPddRXSncWf5YFM/c&#10;qcHTB6MmfDPYjceLkxDHvR1OKX0d2syXvhvF/GmElPd3y34LLOOS/8zwi0/o0BBTGy5eJ2YliJfN&#10;mqwkiJIGcojXDbVr6fJUFsCbmv/v0PwAAAD//wMAUEsDBBQABgAIAAAAIQBHgvzIvQEAADIEAAAQ&#10;AAAAZHJzL2luay9pbmsxLnhtbKRTwW6jMBC9V9p/sNxzwBCapqikp420UitVTSttjxSmYBXbkW1K&#10;8vcdDDiRlh52lwOyZzxv5r2Zub07iIZ8gjZcyYxGAaMEZKFKLquMvjxvF2tKjM1lmTdKQkaPYOjd&#10;5sfFLZcfoknxTxBBmv4kmozW1u7TMOy6LuiWgdJVGDO2DH/Jj4d7uhmjSnjnkltMaSZToaSFg+3B&#10;Ul5mtLAH5t8j9k61ugDv7i26OL2wOi9gq7TIrUescymhITIXWPdvSuxxjweOeSrQlAiOhBdxECXX&#10;yfrnDRryQ0bP7i2WaLASQcN5zNf/xAydZun3tT9qtQdtOZxkGkiNjiMphrvjNxDVYFTT9tpS8pk3&#10;LVKOGMO2jnSicIbQn3jI7e/wRjJjQeeVjx7fxElMywXgaIm976o1WGdv3lntBjBmcbRgq0W8fo5Z&#10;mqzTZBXcJMu+IVO+YW4mzDfdmtrjvenThDiP5zlw63hpay8TC5ZXXqZzkeZCa+BVbf8ttlCNwgEc&#10;u3O5dd9pyObS8UoqDY/YXNNq8LHRmRIuzOsys2Juzsi4aE/wntFLt2XERQ4Gp1hE2CSvi/Gg2MLN&#10;FwAAAP//AwBQSwECLQAUAAYACAAAACEAmzMnNwwBAAAtAgAAEwAAAAAAAAAAAAAAAAAAAAAAW0Nv&#10;bnRlbnRfVHlwZXNdLnhtbFBLAQItABQABgAIAAAAIQA4/SH/1gAAAJQBAAALAAAAAAAAAAAAAAAA&#10;AD0BAABfcmVscy8ucmVsc1BLAQItABQABgAIAAAAIQAre/CagQEAACwDAAAOAAAAAAAAAAAAAAAA&#10;ADwCAABkcnMvZTJvRG9jLnhtbFBLAQItABQABgAIAAAAIQB5GLydvwAAACEBAAAZAAAAAAAAAAAA&#10;AAAAAOkDAABkcnMvX3JlbHMvZTJvRG9jLnhtbC5yZWxzUEsBAi0AFAAGAAgAAAAhAND9W+rcAAAA&#10;CwEAAA8AAAAAAAAAAAAAAAAA3wQAAGRycy9kb3ducmV2LnhtbFBLAQItABQABgAIAAAAIQBHgvzI&#10;vQEAADIEAAAQAAAAAAAAAAAAAAAAAOgFAABkcnMvaW5rL2luazEueG1sUEsFBgAAAAAGAAYAeAEA&#10;ANMHAAAAAA==&#10;">
            <v:imagedata r:id="rId12" o:title=""/>
            <w10:wrap anchorx="margin"/>
          </v:shape>
        </w:pict>
      </w:r>
    </w:p>
    <w:p w14:paraId="5D681359" w14:textId="77777777" w:rsidR="000F62BC" w:rsidRDefault="001B0798">
      <w:pPr>
        <w:rPr>
          <w:rFonts w:ascii="Calibri" w:eastAsia="Calibri" w:hAnsi="Calibri" w:cs="Calibri"/>
        </w:rPr>
      </w:pPr>
      <w:r>
        <w:rPr>
          <w:rFonts w:ascii="Calibri" w:eastAsia="Calibri" w:hAnsi="Calibri" w:cs="Calibri"/>
          <w:b/>
          <w:u w:val="single"/>
        </w:rPr>
        <w:t>Inclusion Criteria</w:t>
      </w:r>
    </w:p>
    <w:p w14:paraId="7CBB2D59" w14:textId="14E08136" w:rsidR="000F62BC" w:rsidRDefault="001B0798">
      <w:pPr>
        <w:rPr>
          <w:rFonts w:ascii="Calibri" w:eastAsia="Calibri" w:hAnsi="Calibri" w:cs="Calibri"/>
        </w:rPr>
      </w:pPr>
      <w:bookmarkStart w:id="20" w:name="_Hlk77332876"/>
      <w:r>
        <w:rPr>
          <w:rFonts w:ascii="Calibri" w:eastAsia="Calibri" w:hAnsi="Calibri" w:cs="Calibri"/>
        </w:rPr>
        <w:t>*</w:t>
      </w:r>
      <w:r w:rsidR="00146079">
        <w:rPr>
          <w:rFonts w:ascii="Calibri" w:eastAsia="Calibri" w:hAnsi="Calibri" w:cs="Calibri"/>
        </w:rPr>
        <w:t>D</w:t>
      </w:r>
      <w:r>
        <w:rPr>
          <w:rFonts w:ascii="Calibri" w:eastAsia="Calibri" w:hAnsi="Calibri" w:cs="Calibri"/>
        </w:rPr>
        <w:t xml:space="preserve">ate of first availability of </w:t>
      </w:r>
      <w:proofErr w:type="spellStart"/>
      <w:r>
        <w:rPr>
          <w:rFonts w:ascii="Calibri" w:eastAsia="Calibri" w:hAnsi="Calibri" w:cs="Calibri"/>
        </w:rPr>
        <w:t>dupilumab</w:t>
      </w:r>
      <w:proofErr w:type="spellEnd"/>
      <w:r>
        <w:rPr>
          <w:rFonts w:ascii="Calibri" w:eastAsia="Calibri" w:hAnsi="Calibri" w:cs="Calibri"/>
        </w:rPr>
        <w:t xml:space="preserve"> (</w:t>
      </w:r>
      <w:r w:rsidR="00146079">
        <w:rPr>
          <w:rFonts w:ascii="Calibri" w:eastAsia="Calibri" w:hAnsi="Calibri" w:cs="Calibri"/>
        </w:rPr>
        <w:t>3/28/2017)</w:t>
      </w:r>
    </w:p>
    <w:p w14:paraId="33C79E60" w14:textId="0DB1090D" w:rsidR="000F62BC" w:rsidRDefault="001B0798">
      <w:pPr>
        <w:rPr>
          <w:rFonts w:ascii="Calibri" w:eastAsia="Calibri" w:hAnsi="Calibri" w:cs="Calibri"/>
        </w:rPr>
      </w:pPr>
      <w:r>
        <w:rPr>
          <w:rFonts w:ascii="Calibri" w:eastAsia="Calibri" w:hAnsi="Calibri" w:cs="Calibri"/>
        </w:rPr>
        <w:t xml:space="preserve">**A person should have at least 2 diagnoses of atopic dermatitis with at least 1 of these diagnoses occurring </w:t>
      </w:r>
      <w:r w:rsidR="00A66808">
        <w:rPr>
          <w:rFonts w:ascii="Calibri" w:eastAsia="Calibri" w:hAnsi="Calibri" w:cs="Calibri"/>
        </w:rPr>
        <w:t xml:space="preserve">after </w:t>
      </w:r>
      <w:r>
        <w:rPr>
          <w:rFonts w:ascii="Calibri" w:eastAsia="Calibri" w:hAnsi="Calibri" w:cs="Calibri"/>
        </w:rPr>
        <w:t>3/28/17</w:t>
      </w:r>
    </w:p>
    <w:p w14:paraId="0C13AA36" w14:textId="77777777" w:rsidR="000F62BC" w:rsidRDefault="001B0798">
      <w:pPr>
        <w:rPr>
          <w:rFonts w:ascii="Calibri" w:eastAsia="Calibri" w:hAnsi="Calibri" w:cs="Calibri"/>
        </w:rPr>
      </w:pPr>
      <w:r>
        <w:rPr>
          <w:rFonts w:ascii="Calibri" w:eastAsia="Calibri" w:hAnsi="Calibri" w:cs="Calibri"/>
        </w:rPr>
        <w:t>***Observation will continue until the individual’s observation period ends or the maximum observation period of 8 total years is reached (4-year lookback period plus 4</w:t>
      </w:r>
      <w:r w:rsidR="004A451A">
        <w:rPr>
          <w:rFonts w:ascii="Calibri" w:eastAsia="Calibri" w:hAnsi="Calibri" w:cs="Calibri"/>
        </w:rPr>
        <w:t>-y</w:t>
      </w:r>
      <w:r>
        <w:rPr>
          <w:rFonts w:ascii="Calibri" w:eastAsia="Calibri" w:hAnsi="Calibri" w:cs="Calibri"/>
        </w:rPr>
        <w:t xml:space="preserve">ear </w:t>
      </w:r>
      <w:proofErr w:type="spellStart"/>
      <w:r>
        <w:rPr>
          <w:rFonts w:ascii="Calibri" w:eastAsia="Calibri" w:hAnsi="Calibri" w:cs="Calibri"/>
        </w:rPr>
        <w:t>dupilumab</w:t>
      </w:r>
      <w:proofErr w:type="spellEnd"/>
      <w:r>
        <w:rPr>
          <w:rFonts w:ascii="Calibri" w:eastAsia="Calibri" w:hAnsi="Calibri" w:cs="Calibri"/>
        </w:rPr>
        <w:t xml:space="preserve"> availability window)</w:t>
      </w:r>
    </w:p>
    <w:p w14:paraId="69758B38" w14:textId="77777777" w:rsidR="000F62BC" w:rsidRDefault="001B0798">
      <w:pPr>
        <w:rPr>
          <w:rFonts w:ascii="Calibri" w:eastAsia="Calibri" w:hAnsi="Calibri" w:cs="Calibri"/>
        </w:rPr>
      </w:pPr>
      <w:r>
        <w:rPr>
          <w:rFonts w:ascii="Calibri" w:eastAsia="Calibri" w:hAnsi="Calibri" w:cs="Calibri"/>
          <w:b/>
        </w:rPr>
        <w:t>NOTE:</w:t>
      </w:r>
      <w:r>
        <w:rPr>
          <w:rFonts w:ascii="Calibri" w:eastAsia="Calibri" w:hAnsi="Calibri" w:cs="Calibri"/>
        </w:rPr>
        <w:t xml:space="preserve"> “4-year lookback window” reflects a 4-year lookback window prior to 3/28/17 and </w:t>
      </w:r>
      <w:r>
        <w:rPr>
          <w:rFonts w:ascii="Calibri" w:eastAsia="Calibri" w:hAnsi="Calibri" w:cs="Calibri"/>
          <w:b/>
        </w:rPr>
        <w:t>does not</w:t>
      </w:r>
      <w:r>
        <w:rPr>
          <w:rFonts w:ascii="Calibri" w:eastAsia="Calibri" w:hAnsi="Calibri" w:cs="Calibri"/>
        </w:rPr>
        <w:t xml:space="preserve"> require an individual to have observable data during that entire period</w:t>
      </w:r>
    </w:p>
    <w:bookmarkEnd w:id="20"/>
    <w:p w14:paraId="5D6AC69F" w14:textId="77777777" w:rsidR="000F62BC" w:rsidRDefault="000F62BC">
      <w:pPr>
        <w:keepNext/>
        <w:widowControl w:val="0"/>
        <w:spacing w:line="240" w:lineRule="auto"/>
        <w:ind w:left="1900"/>
      </w:pPr>
    </w:p>
    <w:p w14:paraId="6452B573" w14:textId="77777777" w:rsidR="000F62BC" w:rsidRDefault="001B0798">
      <w:pPr>
        <w:keepNext/>
        <w:widowControl w:val="0"/>
        <w:spacing w:line="240" w:lineRule="auto"/>
        <w:ind w:left="1080" w:hanging="540"/>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6.5.5</w:t>
      </w:r>
      <w:r>
        <w:rPr>
          <w:rFonts w:ascii="Calibri" w:eastAsia="Calibri" w:hAnsi="Calibri" w:cs="Calibri"/>
          <w:sz w:val="24"/>
          <w:szCs w:val="24"/>
        </w:rPr>
        <w:t xml:space="preserve">      </w:t>
      </w:r>
      <w:r>
        <w:rPr>
          <w:rFonts w:ascii="Calibri" w:eastAsia="Calibri" w:hAnsi="Calibri" w:cs="Calibri"/>
          <w:b/>
          <w:sz w:val="24"/>
          <w:szCs w:val="24"/>
        </w:rPr>
        <w:t xml:space="preserve">Drug of Interest </w:t>
      </w:r>
    </w:p>
    <w:p w14:paraId="5407E800" w14:textId="77777777" w:rsidR="000F62BC" w:rsidRDefault="001B0798">
      <w:pPr>
        <w:keepNext/>
        <w:widowControl w:val="0"/>
        <w:spacing w:line="240" w:lineRule="auto"/>
        <w:ind w:left="1080"/>
        <w:rPr>
          <w:rFonts w:ascii="Calibri" w:eastAsia="Calibri" w:hAnsi="Calibri" w:cs="Calibri"/>
          <w:sz w:val="24"/>
          <w:szCs w:val="24"/>
        </w:rPr>
      </w:pPr>
      <w:r>
        <w:rPr>
          <w:rFonts w:ascii="Calibri" w:eastAsia="Calibri" w:hAnsi="Calibri" w:cs="Calibri"/>
          <w:sz w:val="24"/>
          <w:szCs w:val="24"/>
        </w:rPr>
        <w:t xml:space="preserve">The Drug of Interest is defined as any prescription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known to be prescribed for atopic dermatitis &gt;= 1 day, represented by the following concept set: </w:t>
      </w:r>
    </w:p>
    <w:p w14:paraId="4E5C1F11" w14:textId="77777777" w:rsidR="000F62BC" w:rsidRDefault="001B0798">
      <w:pPr>
        <w:keepNext/>
        <w:widowControl w:val="0"/>
        <w:spacing w:line="240" w:lineRule="auto"/>
        <w:ind w:left="1800"/>
        <w:rPr>
          <w:rFonts w:ascii="Calibri" w:eastAsia="Calibri" w:hAnsi="Calibri" w:cs="Calibri"/>
          <w:sz w:val="24"/>
          <w:szCs w:val="24"/>
        </w:rPr>
      </w:pPr>
      <w:r>
        <w:rPr>
          <w:rFonts w:ascii="Calibri" w:eastAsia="Calibri" w:hAnsi="Calibri" w:cs="Calibri"/>
          <w:sz w:val="24"/>
          <w:szCs w:val="24"/>
        </w:rPr>
        <w:t xml:space="preserve">·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(subcutaneous injection) 200 mg and 300 mg formulations, identified by National Drug Code associated with generic name and Master Form Code.</w:t>
      </w:r>
      <w:r>
        <w:rPr>
          <w:rFonts w:ascii="Calibri" w:eastAsia="Calibri" w:hAnsi="Calibri" w:cs="Calibri"/>
          <w:sz w:val="24"/>
          <w:szCs w:val="24"/>
          <w:vertAlign w:val="superscript"/>
        </w:rPr>
        <w:t>9,10,22</w:t>
      </w:r>
    </w:p>
    <w:p w14:paraId="3F20AB90" w14:textId="77777777" w:rsidR="000F62BC" w:rsidRDefault="001B0798">
      <w:pPr>
        <w:keepNext/>
        <w:widowControl w:val="0"/>
        <w:spacing w:line="240" w:lineRule="auto"/>
        <w:ind w:left="2520"/>
        <w:rPr>
          <w:rFonts w:ascii="Calibri" w:eastAsia="Calibri" w:hAnsi="Calibri" w:cs="Calibri"/>
          <w:sz w:val="24"/>
          <w:szCs w:val="24"/>
          <w:vertAlign w:val="superscript"/>
        </w:rPr>
      </w:pPr>
      <w:r>
        <w:rPr>
          <w:rFonts w:ascii="Calibri" w:eastAsia="Calibri" w:hAnsi="Calibri" w:cs="Calibri"/>
          <w:sz w:val="24"/>
          <w:szCs w:val="24"/>
        </w:rPr>
        <w:t>o   Limitations:</w:t>
      </w:r>
    </w:p>
    <w:p w14:paraId="63628BBA" w14:textId="77777777" w:rsidR="000F62BC" w:rsidRDefault="001B0798">
      <w:pPr>
        <w:keepNext/>
        <w:widowControl w:val="0"/>
        <w:numPr>
          <w:ilvl w:val="0"/>
          <w:numId w:val="3"/>
        </w:numPr>
        <w:spacing w:line="240" w:lineRule="auto"/>
        <w:rPr>
          <w:rFonts w:ascii="Calibri" w:eastAsia="Calibri" w:hAnsi="Calibri" w:cs="Calibri"/>
          <w:sz w:val="24"/>
          <w:szCs w:val="24"/>
        </w:rPr>
      </w:pP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received as a manufacturer sample will not be captured. </w:t>
      </w:r>
    </w:p>
    <w:p w14:paraId="5697454C" w14:textId="77777777" w:rsidR="000F62BC" w:rsidRDefault="001B0798">
      <w:pPr>
        <w:pStyle w:val="Heading5"/>
        <w:widowControl w:val="0"/>
        <w:spacing w:line="240" w:lineRule="auto"/>
        <w:rPr>
          <w:b/>
        </w:rPr>
      </w:pPr>
      <w:bookmarkStart w:id="21" w:name="_heading=h.44sinio" w:colFirst="0" w:colLast="0"/>
      <w:bookmarkEnd w:id="21"/>
      <w:r>
        <w:rPr>
          <w:b/>
        </w:rPr>
        <w:t xml:space="preserve">6.5.6. Atopic Dermatitis Diagnosis </w:t>
      </w:r>
    </w:p>
    <w:p w14:paraId="044A4F94" w14:textId="561C3A3F" w:rsidR="000F62BC" w:rsidRDefault="001B0798">
      <w:pPr>
        <w:keepNext/>
        <w:widowControl w:val="0"/>
        <w:spacing w:line="240" w:lineRule="auto"/>
        <w:ind w:left="1180"/>
        <w:rPr>
          <w:rFonts w:ascii="Calibri" w:eastAsia="Calibri" w:hAnsi="Calibri" w:cs="Calibri"/>
          <w:sz w:val="24"/>
          <w:szCs w:val="24"/>
          <w:shd w:val="clear" w:color="auto" w:fill="9900FF"/>
        </w:rPr>
      </w:pPr>
      <w:r>
        <w:rPr>
          <w:rFonts w:ascii="Calibri" w:eastAsia="Calibri" w:hAnsi="Calibri" w:cs="Calibri"/>
          <w:sz w:val="24"/>
          <w:szCs w:val="24"/>
        </w:rPr>
        <w:t>-       The AD diagnoses used for the broad inclusion cohort are represented by the following concept set</w:t>
      </w:r>
      <w:r w:rsidR="00E423BC">
        <w:rPr>
          <w:rFonts w:ascii="Calibri" w:eastAsia="Calibri" w:hAnsi="Calibri" w:cs="Calibri"/>
          <w:sz w:val="24"/>
          <w:szCs w:val="24"/>
        </w:rPr>
        <w:t>, defined in ATLAS as “Atopic Derm</w:t>
      </w:r>
      <w:r w:rsidR="0010233D">
        <w:rPr>
          <w:rFonts w:ascii="Calibri" w:eastAsia="Calibri" w:hAnsi="Calibri" w:cs="Calibri"/>
          <w:sz w:val="24"/>
          <w:szCs w:val="24"/>
        </w:rPr>
        <w:t>-RD_TS_81</w:t>
      </w:r>
      <w:r>
        <w:rPr>
          <w:rFonts w:ascii="Calibri" w:eastAsia="Calibri" w:hAnsi="Calibri" w:cs="Calibri"/>
          <w:sz w:val="24"/>
          <w:szCs w:val="24"/>
        </w:rPr>
        <w:t>.</w:t>
      </w:r>
      <w:r w:rsidR="0010233D">
        <w:rPr>
          <w:rFonts w:ascii="Calibri" w:eastAsia="Calibri" w:hAnsi="Calibri" w:cs="Calibri"/>
          <w:sz w:val="24"/>
          <w:szCs w:val="24"/>
        </w:rPr>
        <w:t>”</w:t>
      </w:r>
      <w:r>
        <w:rPr>
          <w:rFonts w:ascii="Calibri" w:eastAsia="Calibri" w:hAnsi="Calibri" w:cs="Calibri"/>
          <w:sz w:val="24"/>
          <w:szCs w:val="24"/>
          <w:shd w:val="clear" w:color="auto" w:fill="9900FF"/>
        </w:rPr>
        <w:t xml:space="preserve"> </w:t>
      </w:r>
    </w:p>
    <w:p w14:paraId="31DB8183" w14:textId="77777777" w:rsidR="000F62BC" w:rsidRDefault="001B0798">
      <w:pPr>
        <w:keepNext/>
        <w:widowControl w:val="0"/>
        <w:spacing w:line="240" w:lineRule="auto"/>
        <w:ind w:left="1180"/>
        <w:rPr>
          <w:rFonts w:ascii="Calibri" w:eastAsia="Calibri" w:hAnsi="Calibri" w:cs="Calibri"/>
          <w:sz w:val="24"/>
          <w:szCs w:val="24"/>
        </w:rPr>
      </w:pPr>
      <w:r>
        <w:rPr>
          <w:rFonts w:ascii="Calibri" w:eastAsia="Calibri" w:hAnsi="Calibri" w:cs="Calibri"/>
          <w:sz w:val="24"/>
          <w:szCs w:val="24"/>
        </w:rPr>
        <w:t xml:space="preserve">-      Concept set to include ICD10 L20 (AD) and its descendant codes: </w:t>
      </w:r>
    </w:p>
    <w:p w14:paraId="4D044087" w14:textId="77777777" w:rsidR="000F62BC" w:rsidRPr="00904CC9" w:rsidRDefault="001B0798">
      <w:pPr>
        <w:keepNext/>
        <w:widowControl w:val="0"/>
        <w:spacing w:line="240" w:lineRule="auto"/>
        <w:ind w:left="1900"/>
        <w:rPr>
          <w:rFonts w:ascii="Calibri" w:eastAsia="Calibri" w:hAnsi="Calibri" w:cs="Calibri"/>
          <w:sz w:val="24"/>
          <w:szCs w:val="24"/>
          <w:lang w:val="es-ES"/>
        </w:rPr>
      </w:pPr>
      <w:r w:rsidRPr="00904CC9">
        <w:rPr>
          <w:rFonts w:ascii="Calibri" w:eastAsia="Calibri" w:hAnsi="Calibri" w:cs="Calibri"/>
          <w:sz w:val="24"/>
          <w:szCs w:val="24"/>
          <w:lang w:val="es-ES"/>
        </w:rPr>
        <w:t xml:space="preserve">o   L20 </w:t>
      </w:r>
      <w:proofErr w:type="spellStart"/>
      <w:r w:rsidRPr="00904CC9">
        <w:rPr>
          <w:rFonts w:ascii="Calibri" w:eastAsia="Calibri" w:hAnsi="Calibri" w:cs="Calibri"/>
          <w:sz w:val="24"/>
          <w:szCs w:val="24"/>
          <w:lang w:val="es-ES"/>
        </w:rPr>
        <w:t>Atopic</w:t>
      </w:r>
      <w:proofErr w:type="spellEnd"/>
      <w:r w:rsidRPr="00904CC9">
        <w:rPr>
          <w:rFonts w:ascii="Calibri" w:eastAsia="Calibri" w:hAnsi="Calibri" w:cs="Calibri"/>
          <w:sz w:val="24"/>
          <w:szCs w:val="24"/>
          <w:lang w:val="es-ES"/>
        </w:rPr>
        <w:t xml:space="preserve"> Dermatitis </w:t>
      </w:r>
    </w:p>
    <w:p w14:paraId="39DB3E1F" w14:textId="77777777" w:rsidR="000F62BC" w:rsidRDefault="001B0798">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 xml:space="preserve">o   L20.8 Other atopic dermatitis </w:t>
      </w:r>
    </w:p>
    <w:p w14:paraId="2AEAF511" w14:textId="73B2E2F2" w:rsidR="000F62BC" w:rsidRDefault="001B0798">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o   L20.8</w:t>
      </w:r>
      <w:r w:rsidR="00E423BC">
        <w:rPr>
          <w:rFonts w:ascii="Calibri" w:eastAsia="Calibri" w:hAnsi="Calibri" w:cs="Calibri"/>
          <w:sz w:val="24"/>
          <w:szCs w:val="24"/>
        </w:rPr>
        <w:t>03</w:t>
      </w:r>
      <w:r>
        <w:rPr>
          <w:rFonts w:ascii="Calibri" w:eastAsia="Calibri" w:hAnsi="Calibri" w:cs="Calibri"/>
          <w:sz w:val="24"/>
          <w:szCs w:val="24"/>
        </w:rPr>
        <w:t xml:space="preserve"> Atopic neurodermatitis </w:t>
      </w:r>
    </w:p>
    <w:p w14:paraId="12C863CC" w14:textId="77777777" w:rsidR="000F62BC" w:rsidRPr="00904CC9" w:rsidRDefault="001B0798">
      <w:pPr>
        <w:keepNext/>
        <w:widowControl w:val="0"/>
        <w:spacing w:line="240" w:lineRule="auto"/>
        <w:ind w:left="1900"/>
        <w:rPr>
          <w:rFonts w:ascii="Calibri" w:eastAsia="Calibri" w:hAnsi="Calibri" w:cs="Calibri"/>
          <w:sz w:val="24"/>
          <w:szCs w:val="24"/>
          <w:lang w:val="es-ES"/>
        </w:rPr>
      </w:pPr>
      <w:r w:rsidRPr="00E423BC">
        <w:rPr>
          <w:rFonts w:ascii="Calibri" w:eastAsia="Calibri" w:hAnsi="Calibri" w:cs="Calibri"/>
          <w:sz w:val="24"/>
          <w:szCs w:val="24"/>
          <w:lang w:val="es-ES"/>
        </w:rPr>
        <w:t xml:space="preserve">o   L20.82 </w:t>
      </w:r>
      <w:proofErr w:type="spellStart"/>
      <w:r w:rsidRPr="00E423BC">
        <w:rPr>
          <w:rFonts w:ascii="Calibri" w:eastAsia="Calibri" w:hAnsi="Calibri" w:cs="Calibri"/>
          <w:sz w:val="24"/>
          <w:szCs w:val="24"/>
          <w:lang w:val="es-ES"/>
        </w:rPr>
        <w:t>Flexural</w:t>
      </w:r>
      <w:proofErr w:type="spellEnd"/>
      <w:r w:rsidRPr="00E423BC">
        <w:rPr>
          <w:rFonts w:ascii="Calibri" w:eastAsia="Calibri" w:hAnsi="Calibri" w:cs="Calibri"/>
          <w:sz w:val="24"/>
          <w:szCs w:val="24"/>
          <w:lang w:val="es-ES"/>
        </w:rPr>
        <w:t xml:space="preserve"> eczema</w:t>
      </w:r>
      <w:r w:rsidRPr="00904CC9">
        <w:rPr>
          <w:rFonts w:ascii="Calibri" w:eastAsia="Calibri" w:hAnsi="Calibri" w:cs="Calibri"/>
          <w:sz w:val="24"/>
          <w:szCs w:val="24"/>
          <w:lang w:val="es-ES"/>
        </w:rPr>
        <w:t xml:space="preserve"> </w:t>
      </w:r>
    </w:p>
    <w:p w14:paraId="2CA93BB0" w14:textId="77777777" w:rsidR="000F62BC" w:rsidRPr="00904CC9" w:rsidRDefault="001B0798">
      <w:pPr>
        <w:keepNext/>
        <w:widowControl w:val="0"/>
        <w:spacing w:line="240" w:lineRule="auto"/>
        <w:ind w:left="1900"/>
        <w:rPr>
          <w:rFonts w:ascii="Calibri" w:eastAsia="Calibri" w:hAnsi="Calibri" w:cs="Calibri"/>
          <w:sz w:val="24"/>
          <w:szCs w:val="24"/>
          <w:lang w:val="es-ES"/>
        </w:rPr>
      </w:pPr>
      <w:r w:rsidRPr="00E423BC">
        <w:rPr>
          <w:rFonts w:ascii="Calibri" w:eastAsia="Calibri" w:hAnsi="Calibri" w:cs="Calibri"/>
          <w:sz w:val="24"/>
          <w:szCs w:val="24"/>
          <w:lang w:val="es-ES"/>
        </w:rPr>
        <w:t xml:space="preserve">o   L20.84 </w:t>
      </w:r>
      <w:proofErr w:type="spellStart"/>
      <w:r w:rsidRPr="00E423BC">
        <w:rPr>
          <w:rFonts w:ascii="Calibri" w:eastAsia="Calibri" w:hAnsi="Calibri" w:cs="Calibri"/>
          <w:sz w:val="24"/>
          <w:szCs w:val="24"/>
          <w:lang w:val="es-ES"/>
        </w:rPr>
        <w:t>Intrinsic</w:t>
      </w:r>
      <w:proofErr w:type="spellEnd"/>
      <w:r w:rsidRPr="00E423BC">
        <w:rPr>
          <w:rFonts w:ascii="Calibri" w:eastAsia="Calibri" w:hAnsi="Calibri" w:cs="Calibri"/>
          <w:sz w:val="24"/>
          <w:szCs w:val="24"/>
          <w:lang w:val="es-ES"/>
        </w:rPr>
        <w:t xml:space="preserve"> (</w:t>
      </w:r>
      <w:proofErr w:type="spellStart"/>
      <w:r w:rsidRPr="00E423BC">
        <w:rPr>
          <w:rFonts w:ascii="Calibri" w:eastAsia="Calibri" w:hAnsi="Calibri" w:cs="Calibri"/>
          <w:sz w:val="24"/>
          <w:szCs w:val="24"/>
          <w:lang w:val="es-ES"/>
        </w:rPr>
        <w:t>allergic</w:t>
      </w:r>
      <w:proofErr w:type="spellEnd"/>
      <w:r w:rsidRPr="00E423BC">
        <w:rPr>
          <w:rFonts w:ascii="Calibri" w:eastAsia="Calibri" w:hAnsi="Calibri" w:cs="Calibri"/>
          <w:sz w:val="24"/>
          <w:szCs w:val="24"/>
          <w:lang w:val="es-ES"/>
        </w:rPr>
        <w:t>) eczema</w:t>
      </w:r>
      <w:r w:rsidRPr="00904CC9">
        <w:rPr>
          <w:rFonts w:ascii="Calibri" w:eastAsia="Calibri" w:hAnsi="Calibri" w:cs="Calibri"/>
          <w:sz w:val="24"/>
          <w:szCs w:val="24"/>
          <w:lang w:val="es-ES"/>
        </w:rPr>
        <w:t xml:space="preserve"> </w:t>
      </w:r>
    </w:p>
    <w:p w14:paraId="736399B7" w14:textId="38E182A4" w:rsidR="000F62BC" w:rsidRDefault="001B0798">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 xml:space="preserve">o   L20.8 Other atopic dermatitis </w:t>
      </w:r>
    </w:p>
    <w:p w14:paraId="4F0CE5F5" w14:textId="77777777" w:rsidR="000F62BC" w:rsidRDefault="001B0798">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o   L20.9 Atopic Dermatitis, unspecified</w:t>
      </w:r>
    </w:p>
    <w:p w14:paraId="3CDED82C" w14:textId="77777777" w:rsidR="000F62BC" w:rsidRDefault="000F62BC">
      <w:pPr>
        <w:keepNext/>
        <w:widowControl w:val="0"/>
        <w:spacing w:line="240" w:lineRule="auto"/>
        <w:ind w:left="1900"/>
        <w:rPr>
          <w:rFonts w:ascii="Calibri" w:eastAsia="Calibri" w:hAnsi="Calibri" w:cs="Calibri"/>
          <w:sz w:val="24"/>
          <w:szCs w:val="24"/>
        </w:rPr>
      </w:pPr>
    </w:p>
    <w:p w14:paraId="4C17E69A" w14:textId="40597C28" w:rsidR="000F62BC" w:rsidRDefault="001B0798">
      <w:pPr>
        <w:keepNext/>
        <w:widowControl w:val="0"/>
        <w:spacing w:line="240" w:lineRule="auto"/>
        <w:ind w:left="1620"/>
        <w:rPr>
          <w:rFonts w:ascii="Calibri" w:eastAsia="Calibri" w:hAnsi="Calibri" w:cs="Calibri"/>
          <w:sz w:val="24"/>
          <w:szCs w:val="24"/>
        </w:rPr>
      </w:pPr>
      <w:r>
        <w:rPr>
          <w:rFonts w:ascii="Calibri" w:eastAsia="Calibri" w:hAnsi="Calibri" w:cs="Calibri"/>
          <w:sz w:val="24"/>
          <w:szCs w:val="24"/>
        </w:rPr>
        <w:t>and ICD10 L30 (eczema and unspecified dermatitis) descendant code</w:t>
      </w:r>
      <w:r w:rsidR="00E423BC">
        <w:rPr>
          <w:rFonts w:ascii="Calibri" w:eastAsia="Calibri" w:hAnsi="Calibri" w:cs="Calibri"/>
          <w:sz w:val="24"/>
          <w:szCs w:val="24"/>
        </w:rPr>
        <w:t>s</w:t>
      </w:r>
      <w:r>
        <w:rPr>
          <w:rFonts w:ascii="Calibri" w:eastAsia="Calibri" w:hAnsi="Calibri" w:cs="Calibri"/>
          <w:sz w:val="24"/>
          <w:szCs w:val="24"/>
        </w:rPr>
        <w:t>:</w:t>
      </w:r>
    </w:p>
    <w:p w14:paraId="4BF67AE3" w14:textId="664B2FD2" w:rsidR="000F62BC" w:rsidRPr="00E423BC" w:rsidRDefault="001B0798" w:rsidP="00E423BC">
      <w:pPr>
        <w:pStyle w:val="ListParagraph"/>
        <w:keepNext/>
        <w:widowControl w:val="0"/>
        <w:numPr>
          <w:ilvl w:val="0"/>
          <w:numId w:val="8"/>
        </w:numPr>
        <w:spacing w:line="240" w:lineRule="auto"/>
        <w:rPr>
          <w:rFonts w:ascii="Calibri" w:eastAsia="Calibri" w:hAnsi="Calibri" w:cs="Calibri"/>
          <w:sz w:val="24"/>
          <w:szCs w:val="24"/>
        </w:rPr>
      </w:pPr>
      <w:r w:rsidRPr="00E423BC">
        <w:rPr>
          <w:rFonts w:ascii="Calibri" w:eastAsia="Calibri" w:hAnsi="Calibri" w:cs="Calibri"/>
          <w:sz w:val="24"/>
          <w:szCs w:val="24"/>
        </w:rPr>
        <w:t>30.</w:t>
      </w:r>
      <w:r w:rsidR="00E423BC" w:rsidRPr="00E423BC">
        <w:rPr>
          <w:rFonts w:ascii="Calibri" w:eastAsia="Calibri" w:hAnsi="Calibri" w:cs="Calibri"/>
          <w:sz w:val="24"/>
          <w:szCs w:val="24"/>
        </w:rPr>
        <w:t>1</w:t>
      </w:r>
      <w:r w:rsidRPr="00E423BC">
        <w:rPr>
          <w:rFonts w:ascii="Calibri" w:eastAsia="Calibri" w:hAnsi="Calibri" w:cs="Calibri"/>
          <w:sz w:val="24"/>
          <w:szCs w:val="24"/>
        </w:rPr>
        <w:t xml:space="preserve"> </w:t>
      </w:r>
      <w:proofErr w:type="spellStart"/>
      <w:r w:rsidR="00E423BC" w:rsidRPr="00E423BC">
        <w:rPr>
          <w:rFonts w:ascii="Calibri" w:eastAsia="Calibri" w:hAnsi="Calibri" w:cs="Calibri"/>
          <w:sz w:val="24"/>
          <w:szCs w:val="24"/>
        </w:rPr>
        <w:t>Dyshidrosis</w:t>
      </w:r>
      <w:proofErr w:type="spellEnd"/>
      <w:r w:rsidR="00E423BC" w:rsidRPr="00E423BC">
        <w:rPr>
          <w:rFonts w:ascii="Calibri" w:eastAsia="Calibri" w:hAnsi="Calibri" w:cs="Calibri"/>
          <w:sz w:val="24"/>
          <w:szCs w:val="24"/>
        </w:rPr>
        <w:t xml:space="preserve"> (</w:t>
      </w:r>
      <w:proofErr w:type="spellStart"/>
      <w:r w:rsidR="00E423BC" w:rsidRPr="00E423BC">
        <w:rPr>
          <w:rFonts w:ascii="Calibri" w:eastAsia="Calibri" w:hAnsi="Calibri" w:cs="Calibri"/>
          <w:sz w:val="24"/>
          <w:szCs w:val="24"/>
        </w:rPr>
        <w:t>pompholyx</w:t>
      </w:r>
      <w:proofErr w:type="spellEnd"/>
      <w:r w:rsidR="00E423BC" w:rsidRPr="00E423BC">
        <w:rPr>
          <w:rFonts w:ascii="Calibri" w:eastAsia="Calibri" w:hAnsi="Calibri" w:cs="Calibri"/>
          <w:sz w:val="24"/>
          <w:szCs w:val="24"/>
        </w:rPr>
        <w:t>)</w:t>
      </w:r>
    </w:p>
    <w:p w14:paraId="3CE6334F" w14:textId="602CFC8C" w:rsidR="00E423BC" w:rsidRPr="00E423BC" w:rsidRDefault="00E423BC" w:rsidP="00E423BC">
      <w:pPr>
        <w:pStyle w:val="ListParagraph"/>
        <w:keepNext/>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30.0 Nummular dermatitis</w:t>
      </w:r>
    </w:p>
    <w:p w14:paraId="49D5213E" w14:textId="77777777" w:rsidR="000F62BC" w:rsidRDefault="000F62BC">
      <w:pPr>
        <w:keepNext/>
        <w:widowControl w:val="0"/>
        <w:spacing w:line="240" w:lineRule="auto"/>
        <w:rPr>
          <w:rFonts w:ascii="Calibri" w:eastAsia="Calibri" w:hAnsi="Calibri" w:cs="Calibri"/>
          <w:sz w:val="24"/>
          <w:szCs w:val="24"/>
        </w:rPr>
      </w:pPr>
    </w:p>
    <w:p w14:paraId="10692C01" w14:textId="77777777" w:rsidR="000F62BC" w:rsidRDefault="001B0798">
      <w:pPr>
        <w:keepNext/>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Concept to exclude ICD10 L40 Psoriasis, L26 Exfoliative dermatitis, L27 Dermatitis due to substances taken internally, L28 Lichen simplex </w:t>
      </w:r>
      <w:proofErr w:type="spellStart"/>
      <w:r>
        <w:rPr>
          <w:rFonts w:ascii="Calibri" w:eastAsia="Calibri" w:hAnsi="Calibri" w:cs="Calibri"/>
          <w:sz w:val="24"/>
          <w:szCs w:val="24"/>
        </w:rPr>
        <w:t>chronicus</w:t>
      </w:r>
      <w:proofErr w:type="spellEnd"/>
      <w:r>
        <w:rPr>
          <w:rFonts w:ascii="Calibri" w:eastAsia="Calibri" w:hAnsi="Calibri" w:cs="Calibri"/>
          <w:sz w:val="24"/>
          <w:szCs w:val="24"/>
        </w:rPr>
        <w:t xml:space="preserve"> and prurigo, L29 Pruritus, R21 Rash and other nonspecific skin eruption, and their descendant codes</w:t>
      </w:r>
    </w:p>
    <w:p w14:paraId="2DC9EC18" w14:textId="77777777" w:rsidR="000F62BC" w:rsidRDefault="001B0798">
      <w:pPr>
        <w:pStyle w:val="Heading5"/>
        <w:widowControl w:val="0"/>
        <w:spacing w:line="240" w:lineRule="auto"/>
        <w:rPr>
          <w:b/>
        </w:rPr>
      </w:pPr>
      <w:bookmarkStart w:id="22" w:name="_heading=h.2jxsxqh" w:colFirst="0" w:colLast="0"/>
      <w:bookmarkEnd w:id="22"/>
      <w:r>
        <w:rPr>
          <w:b/>
        </w:rPr>
        <w:t>6.5.7 Other Variables of Interest</w:t>
      </w:r>
    </w:p>
    <w:p w14:paraId="3673245E"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Disease severity </w:t>
      </w:r>
    </w:p>
    <w:p w14:paraId="7A470735"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Hospitalizations for primary diagnosis of AD during study time period</w:t>
      </w:r>
    </w:p>
    <w:p w14:paraId="11EC6D06"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Hospital length of stay for primary diagnosis of AD during study time period</w:t>
      </w:r>
    </w:p>
    <w:p w14:paraId="361F40E5" w14:textId="77777777" w:rsidR="000F62BC" w:rsidRDefault="001B0798">
      <w:pPr>
        <w:keepNext/>
        <w:widowControl w:val="0"/>
        <w:spacing w:line="240" w:lineRule="auto"/>
        <w:ind w:left="1440"/>
        <w:rPr>
          <w:rFonts w:ascii="Calibri" w:eastAsia="Calibri" w:hAnsi="Calibri" w:cs="Calibri"/>
          <w:i/>
          <w:sz w:val="24"/>
          <w:szCs w:val="24"/>
        </w:rPr>
      </w:pPr>
      <w:r>
        <w:rPr>
          <w:rFonts w:ascii="Calibri" w:eastAsia="Calibri" w:hAnsi="Calibri" w:cs="Calibri"/>
          <w:sz w:val="24"/>
          <w:szCs w:val="24"/>
        </w:rPr>
        <w:t>o   Clinical data – disease grading by clinician (mild, moderate, severe); Eczema Area and Severity Index, SCORAD,</w:t>
      </w:r>
      <w:r>
        <w:rPr>
          <w:rFonts w:ascii="Calibri" w:eastAsia="Calibri" w:hAnsi="Calibri" w:cs="Calibri"/>
          <w:i/>
          <w:sz w:val="24"/>
          <w:szCs w:val="24"/>
        </w:rPr>
        <w:t xml:space="preserve"> if available</w:t>
      </w:r>
    </w:p>
    <w:p w14:paraId="68095021"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Other conditions (&gt;=30 days prior to DOI start) that may affect treatment choice </w:t>
      </w:r>
    </w:p>
    <w:p w14:paraId="4853F202"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Pregnancy, lactation, or peripartum condition</w:t>
      </w:r>
    </w:p>
    <w:p w14:paraId="5777FF68"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Information on select non-atopic dermatitis diagnoses for which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has FDA approval and for which a patient might be prescribed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for &gt;=14 days. Concept </w:t>
      </w:r>
      <w:r>
        <w:rPr>
          <w:rFonts w:ascii="Calibri" w:eastAsia="Calibri" w:hAnsi="Calibri" w:cs="Calibri"/>
          <w:sz w:val="24"/>
          <w:szCs w:val="24"/>
        </w:rPr>
        <w:lastRenderedPageBreak/>
        <w:t xml:space="preserve">sets to include: </w:t>
      </w:r>
    </w:p>
    <w:p w14:paraId="318E19F7"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Asthma: ICD10 J45 and its descendent codes</w:t>
      </w:r>
    </w:p>
    <w:p w14:paraId="3386E2C3"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Chronic rhinosinusitis: ICD10 J32.9 (chronic sinusitis) and ICD10 J31.0 (chronic rhinitis)</w:t>
      </w:r>
    </w:p>
    <w:p w14:paraId="58B617FF"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Allergic rhinitis, unspecified: ICD</w:t>
      </w:r>
      <w:proofErr w:type="gramStart"/>
      <w:r>
        <w:rPr>
          <w:rFonts w:ascii="Calibri" w:eastAsia="Calibri" w:hAnsi="Calibri" w:cs="Calibri"/>
          <w:sz w:val="24"/>
          <w:szCs w:val="24"/>
        </w:rPr>
        <w:t>10  J</w:t>
      </w:r>
      <w:proofErr w:type="gramEnd"/>
      <w:r>
        <w:rPr>
          <w:rFonts w:ascii="Calibri" w:eastAsia="Calibri" w:hAnsi="Calibri" w:cs="Calibri"/>
          <w:sz w:val="24"/>
          <w:szCs w:val="24"/>
        </w:rPr>
        <w:t>30.9</w:t>
      </w:r>
    </w:p>
    <w:p w14:paraId="5CC38493" w14:textId="77777777" w:rsidR="000F62BC" w:rsidRPr="00904CC9" w:rsidRDefault="001B0798">
      <w:pPr>
        <w:keepNext/>
        <w:widowControl w:val="0"/>
        <w:spacing w:line="240" w:lineRule="auto"/>
        <w:ind w:left="1440"/>
        <w:rPr>
          <w:rFonts w:ascii="Calibri" w:eastAsia="Calibri" w:hAnsi="Calibri" w:cs="Calibri"/>
          <w:sz w:val="24"/>
          <w:szCs w:val="24"/>
          <w:lang w:val="es-ES"/>
        </w:rPr>
      </w:pPr>
      <w:r w:rsidRPr="00904CC9">
        <w:rPr>
          <w:rFonts w:ascii="Calibri" w:eastAsia="Calibri" w:hAnsi="Calibri" w:cs="Calibri"/>
          <w:sz w:val="24"/>
          <w:szCs w:val="24"/>
          <w:lang w:val="es-ES"/>
        </w:rPr>
        <w:t xml:space="preserve">o   Nasal </w:t>
      </w:r>
      <w:proofErr w:type="spellStart"/>
      <w:r w:rsidRPr="00904CC9">
        <w:rPr>
          <w:rFonts w:ascii="Calibri" w:eastAsia="Calibri" w:hAnsi="Calibri" w:cs="Calibri"/>
          <w:sz w:val="24"/>
          <w:szCs w:val="24"/>
          <w:lang w:val="es-ES"/>
        </w:rPr>
        <w:t>polyp</w:t>
      </w:r>
      <w:proofErr w:type="spellEnd"/>
      <w:r w:rsidRPr="00904CC9">
        <w:rPr>
          <w:rFonts w:ascii="Calibri" w:eastAsia="Calibri" w:hAnsi="Calibri" w:cs="Calibri"/>
          <w:sz w:val="24"/>
          <w:szCs w:val="24"/>
          <w:lang w:val="es-ES"/>
        </w:rPr>
        <w:t>/</w:t>
      </w:r>
      <w:proofErr w:type="spellStart"/>
      <w:r w:rsidRPr="00904CC9">
        <w:rPr>
          <w:rFonts w:ascii="Calibri" w:eastAsia="Calibri" w:hAnsi="Calibri" w:cs="Calibri"/>
          <w:sz w:val="24"/>
          <w:szCs w:val="24"/>
          <w:lang w:val="es-ES"/>
        </w:rPr>
        <w:t>polyposis</w:t>
      </w:r>
      <w:proofErr w:type="spellEnd"/>
      <w:r w:rsidRPr="00904CC9">
        <w:rPr>
          <w:rFonts w:ascii="Calibri" w:eastAsia="Calibri" w:hAnsi="Calibri" w:cs="Calibri"/>
          <w:sz w:val="24"/>
          <w:szCs w:val="24"/>
          <w:lang w:val="es-ES"/>
        </w:rPr>
        <w:t>: ICD10 J33.9</w:t>
      </w:r>
    </w:p>
    <w:p w14:paraId="53C1EDAB" w14:textId="77777777" w:rsidR="000F62BC" w:rsidRPr="00B7388B" w:rsidRDefault="001B0798">
      <w:pPr>
        <w:keepNext/>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Date of last observable event (visit, </w:t>
      </w:r>
      <w:r w:rsidRPr="00B7388B">
        <w:rPr>
          <w:rFonts w:ascii="Calibri" w:eastAsia="Calibri" w:hAnsi="Calibri" w:cs="Calibri"/>
          <w:sz w:val="24"/>
          <w:szCs w:val="24"/>
        </w:rPr>
        <w:t>prescribing event) for a given patient.</w:t>
      </w:r>
    </w:p>
    <w:p w14:paraId="51C79309" w14:textId="77777777" w:rsidR="000F62BC" w:rsidRPr="00B7388B" w:rsidRDefault="001B0798">
      <w:pPr>
        <w:keepNext/>
        <w:widowControl w:val="0"/>
        <w:numPr>
          <w:ilvl w:val="1"/>
          <w:numId w:val="7"/>
        </w:numPr>
        <w:spacing w:line="240" w:lineRule="auto"/>
        <w:rPr>
          <w:rFonts w:ascii="Calibri" w:eastAsia="Calibri" w:hAnsi="Calibri" w:cs="Calibri"/>
          <w:sz w:val="24"/>
          <w:szCs w:val="24"/>
        </w:rPr>
      </w:pPr>
      <w:r w:rsidRPr="00B7388B">
        <w:rPr>
          <w:rFonts w:ascii="Calibri" w:eastAsia="Calibri" w:hAnsi="Calibri" w:cs="Calibri"/>
          <w:sz w:val="24"/>
          <w:szCs w:val="24"/>
        </w:rPr>
        <w:t xml:space="preserve">May be coded as days duration from first </w:t>
      </w:r>
      <w:proofErr w:type="spellStart"/>
      <w:r w:rsidRPr="00B7388B">
        <w:rPr>
          <w:rFonts w:ascii="Calibri" w:eastAsia="Calibri" w:hAnsi="Calibri" w:cs="Calibri"/>
          <w:sz w:val="24"/>
          <w:szCs w:val="24"/>
        </w:rPr>
        <w:t>dupilumab</w:t>
      </w:r>
      <w:proofErr w:type="spellEnd"/>
      <w:r w:rsidRPr="00B7388B">
        <w:rPr>
          <w:rFonts w:ascii="Calibri" w:eastAsia="Calibri" w:hAnsi="Calibri" w:cs="Calibri"/>
          <w:sz w:val="24"/>
          <w:szCs w:val="24"/>
        </w:rPr>
        <w:t xml:space="preserve"> dispensing date to last observable event.</w:t>
      </w:r>
    </w:p>
    <w:p w14:paraId="706098E8" w14:textId="77777777" w:rsidR="000F62BC" w:rsidRPr="00B7388B" w:rsidRDefault="000F62BC">
      <w:pPr>
        <w:keepNext/>
        <w:widowControl w:val="0"/>
        <w:spacing w:line="240" w:lineRule="auto"/>
        <w:rPr>
          <w:rFonts w:ascii="Calibri" w:eastAsia="Calibri" w:hAnsi="Calibri" w:cs="Calibri"/>
          <w:sz w:val="24"/>
          <w:szCs w:val="24"/>
        </w:rPr>
      </w:pPr>
    </w:p>
    <w:p w14:paraId="44D6F7EA" w14:textId="77777777" w:rsidR="000F62BC" w:rsidRPr="00B7388B" w:rsidRDefault="001B0798">
      <w:pPr>
        <w:pStyle w:val="Heading4"/>
        <w:widowControl w:val="0"/>
        <w:spacing w:line="240" w:lineRule="auto"/>
        <w:ind w:left="360"/>
        <w:rPr>
          <w:b/>
        </w:rPr>
      </w:pPr>
      <w:bookmarkStart w:id="23" w:name="_heading=h.z337ya" w:colFirst="0" w:colLast="0"/>
      <w:bookmarkEnd w:id="23"/>
      <w:proofErr w:type="gramStart"/>
      <w:r w:rsidRPr="00B7388B">
        <w:rPr>
          <w:b/>
        </w:rPr>
        <w:t>6.7</w:t>
      </w:r>
      <w:r w:rsidRPr="00B7388B">
        <w:t xml:space="preserve">  </w:t>
      </w:r>
      <w:r w:rsidRPr="00B7388B">
        <w:rPr>
          <w:b/>
        </w:rPr>
        <w:t>Outcomes</w:t>
      </w:r>
      <w:proofErr w:type="gramEnd"/>
    </w:p>
    <w:p w14:paraId="05F19AC3" w14:textId="77777777" w:rsidR="000F62BC" w:rsidRPr="00B7388B" w:rsidRDefault="001B0798">
      <w:pPr>
        <w:keepNext/>
        <w:widowControl w:val="0"/>
        <w:spacing w:line="240" w:lineRule="auto"/>
        <w:rPr>
          <w:rFonts w:ascii="Calibri" w:eastAsia="Calibri" w:hAnsi="Calibri" w:cs="Calibri"/>
          <w:sz w:val="24"/>
          <w:szCs w:val="24"/>
        </w:rPr>
      </w:pPr>
      <w:r w:rsidRPr="00B7388B">
        <w:rPr>
          <w:rFonts w:ascii="Calibri" w:eastAsia="Calibri" w:hAnsi="Calibri" w:cs="Calibri"/>
          <w:sz w:val="24"/>
          <w:szCs w:val="24"/>
        </w:rPr>
        <w:t>Reporting of results will adhere to STROBE guidelines for reporting observational studies.</w:t>
      </w:r>
      <w:r w:rsidRPr="00B7388B">
        <w:rPr>
          <w:rFonts w:ascii="Calibri" w:eastAsia="Calibri" w:hAnsi="Calibri" w:cs="Calibri"/>
          <w:sz w:val="24"/>
          <w:szCs w:val="24"/>
          <w:vertAlign w:val="superscript"/>
        </w:rPr>
        <w:t>23</w:t>
      </w:r>
      <w:r w:rsidRPr="00B7388B">
        <w:rPr>
          <w:rFonts w:ascii="Calibri" w:eastAsia="Calibri" w:hAnsi="Calibri" w:cs="Calibri"/>
          <w:sz w:val="24"/>
          <w:szCs w:val="24"/>
        </w:rPr>
        <w:t xml:space="preserve"> Patient demographics will be reported using descriptive statistics with count and percentage for categorical characteristics or mean and standard deviation if normally distributed otherwise median and interquartile range for continuous characteristics. </w:t>
      </w:r>
    </w:p>
    <w:p w14:paraId="20CADAA5" w14:textId="77777777" w:rsidR="000F62BC" w:rsidRPr="00B7388B" w:rsidRDefault="001B0798">
      <w:pPr>
        <w:keepNext/>
        <w:widowControl w:val="0"/>
        <w:spacing w:line="240" w:lineRule="auto"/>
        <w:rPr>
          <w:rFonts w:ascii="Calibri" w:eastAsia="Calibri" w:hAnsi="Calibri" w:cs="Calibri"/>
          <w:sz w:val="24"/>
          <w:szCs w:val="24"/>
        </w:rPr>
      </w:pPr>
      <w:r w:rsidRPr="00B7388B">
        <w:rPr>
          <w:rFonts w:ascii="Calibri" w:eastAsia="Calibri" w:hAnsi="Calibri" w:cs="Calibri"/>
          <w:sz w:val="24"/>
          <w:szCs w:val="24"/>
        </w:rPr>
        <w:t xml:space="preserve"> </w:t>
      </w:r>
    </w:p>
    <w:p w14:paraId="2132C170" w14:textId="77777777" w:rsidR="000F62BC" w:rsidRDefault="001B0798">
      <w:pPr>
        <w:keepNext/>
        <w:widowControl w:val="0"/>
        <w:spacing w:line="240" w:lineRule="auto"/>
        <w:rPr>
          <w:rFonts w:ascii="Calibri" w:eastAsia="Calibri" w:hAnsi="Calibri" w:cs="Calibri"/>
          <w:sz w:val="24"/>
          <w:szCs w:val="24"/>
        </w:rPr>
      </w:pPr>
      <w:r w:rsidRPr="00B7388B">
        <w:rPr>
          <w:rFonts w:ascii="Calibri" w:eastAsia="Calibri" w:hAnsi="Calibri" w:cs="Calibri"/>
          <w:sz w:val="24"/>
          <w:szCs w:val="24"/>
        </w:rPr>
        <w:t>For Aim 1:  Patients with a diagnosis of AD will be categorized by demographic factors (age, gender, race and insurance) as well as the type of AD diagnostic code that was first used, and if the data is available, may be further categorized by pregnancy, lactation, or peripartum status.</w:t>
      </w:r>
    </w:p>
    <w:p w14:paraId="3333A2D5" w14:textId="77777777" w:rsidR="000F62BC" w:rsidRDefault="000F62BC">
      <w:pPr>
        <w:keepNext/>
        <w:widowControl w:val="0"/>
        <w:spacing w:line="240" w:lineRule="auto"/>
        <w:rPr>
          <w:rFonts w:ascii="Calibri" w:eastAsia="Calibri" w:hAnsi="Calibri" w:cs="Calibri"/>
          <w:sz w:val="24"/>
          <w:szCs w:val="24"/>
        </w:rPr>
      </w:pPr>
    </w:p>
    <w:p w14:paraId="5EFA813F"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For Aim 2:  Patients with a prescription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will be categorized by demographic factors (age, gender, race, and insurance). As race is a primary factor of interest (Denominator = # of persons with AD within each race category) we will be characterizing the distribution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within race. Within a race category, the prevalence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will be captured by first showing the population counts with AD in each race category and the prevalence of those with a qualifying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prescription. The race category will be assigned as the most recent update of race within OMOP; we will not reassign the race category. </w:t>
      </w:r>
    </w:p>
    <w:p w14:paraId="4B3D2CBF" w14:textId="77777777" w:rsidR="000F62BC" w:rsidRDefault="000F62BC">
      <w:pPr>
        <w:keepNext/>
        <w:widowControl w:val="0"/>
        <w:spacing w:line="240" w:lineRule="auto"/>
        <w:rPr>
          <w:rFonts w:ascii="Calibri" w:eastAsia="Calibri" w:hAnsi="Calibri" w:cs="Calibri"/>
          <w:sz w:val="24"/>
          <w:szCs w:val="24"/>
          <w:highlight w:val="yellow"/>
        </w:rPr>
      </w:pPr>
    </w:p>
    <w:p w14:paraId="04EA7395" w14:textId="77777777" w:rsidR="000F62BC" w:rsidRPr="00B7388B"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Further analysis will be performed with respect to trends over time in prescription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with possible subgroup analysis for pre-March 2020 and post-March 2020 subgroups, in order to </w:t>
      </w:r>
      <w:r w:rsidRPr="00B7388B">
        <w:rPr>
          <w:rFonts w:ascii="Calibri" w:eastAsia="Calibri" w:hAnsi="Calibri" w:cs="Calibri"/>
          <w:sz w:val="24"/>
          <w:szCs w:val="24"/>
        </w:rPr>
        <w:t xml:space="preserve">assess impact of COVID-19 on </w:t>
      </w:r>
      <w:proofErr w:type="spellStart"/>
      <w:r w:rsidRPr="00B7388B">
        <w:rPr>
          <w:rFonts w:ascii="Calibri" w:eastAsia="Calibri" w:hAnsi="Calibri" w:cs="Calibri"/>
          <w:sz w:val="24"/>
          <w:szCs w:val="24"/>
        </w:rPr>
        <w:t>dupilumab</w:t>
      </w:r>
      <w:proofErr w:type="spellEnd"/>
      <w:r w:rsidRPr="00B7388B">
        <w:rPr>
          <w:rFonts w:ascii="Calibri" w:eastAsia="Calibri" w:hAnsi="Calibri" w:cs="Calibri"/>
          <w:sz w:val="24"/>
          <w:szCs w:val="24"/>
        </w:rPr>
        <w:t xml:space="preserve"> prescription continuity--i.e., fewer </w:t>
      </w:r>
      <w:proofErr w:type="spellStart"/>
      <w:r w:rsidRPr="00B7388B">
        <w:rPr>
          <w:rFonts w:ascii="Calibri" w:eastAsia="Calibri" w:hAnsi="Calibri" w:cs="Calibri"/>
          <w:sz w:val="24"/>
          <w:szCs w:val="24"/>
        </w:rPr>
        <w:t>dupilumab</w:t>
      </w:r>
      <w:proofErr w:type="spellEnd"/>
      <w:r w:rsidRPr="00B7388B">
        <w:rPr>
          <w:rFonts w:ascii="Calibri" w:eastAsia="Calibri" w:hAnsi="Calibri" w:cs="Calibri"/>
          <w:sz w:val="24"/>
          <w:szCs w:val="24"/>
        </w:rPr>
        <w:t xml:space="preserve"> prescription starts or interruptions in prescription fills since start of the COVID-19 pandemic. </w:t>
      </w:r>
      <w:bookmarkStart w:id="24" w:name="_Hlk77333013"/>
      <w:r w:rsidRPr="00B7388B">
        <w:rPr>
          <w:rFonts w:ascii="Calibri" w:eastAsia="Calibri" w:hAnsi="Calibri" w:cs="Calibri"/>
          <w:sz w:val="24"/>
          <w:szCs w:val="24"/>
        </w:rPr>
        <w:t>We will also assess the frequency of diagnosis of atopic dermatitis, if feasible (i.e. number of AD diagnoses during the eight</w:t>
      </w:r>
      <w:r w:rsidR="00B7388B">
        <w:rPr>
          <w:rFonts w:ascii="Calibri" w:eastAsia="Calibri" w:hAnsi="Calibri" w:cs="Calibri"/>
          <w:sz w:val="24"/>
          <w:szCs w:val="24"/>
        </w:rPr>
        <w:t>-</w:t>
      </w:r>
      <w:r w:rsidRPr="00B7388B">
        <w:rPr>
          <w:rFonts w:ascii="Calibri" w:eastAsia="Calibri" w:hAnsi="Calibri" w:cs="Calibri"/>
          <w:sz w:val="24"/>
          <w:szCs w:val="24"/>
        </w:rPr>
        <w:t>year data window).</w:t>
      </w:r>
    </w:p>
    <w:bookmarkEnd w:id="24"/>
    <w:p w14:paraId="3160C697" w14:textId="77777777" w:rsidR="000F62BC" w:rsidRDefault="000F62BC">
      <w:pPr>
        <w:keepNext/>
        <w:widowControl w:val="0"/>
        <w:spacing w:line="240" w:lineRule="auto"/>
        <w:rPr>
          <w:rFonts w:ascii="Calibri" w:eastAsia="Calibri" w:hAnsi="Calibri" w:cs="Calibri"/>
          <w:sz w:val="24"/>
          <w:szCs w:val="24"/>
        </w:rPr>
      </w:pPr>
    </w:p>
    <w:p w14:paraId="68AF4FD1" w14:textId="77777777" w:rsidR="000F62BC" w:rsidRDefault="000F62BC">
      <w:pPr>
        <w:keepNext/>
        <w:widowControl w:val="0"/>
        <w:spacing w:line="240" w:lineRule="auto"/>
        <w:rPr>
          <w:rFonts w:ascii="Calibri" w:eastAsia="Calibri" w:hAnsi="Calibri" w:cs="Calibri"/>
          <w:sz w:val="24"/>
          <w:szCs w:val="24"/>
        </w:rPr>
      </w:pPr>
    </w:p>
    <w:p w14:paraId="2895F146" w14:textId="77777777" w:rsidR="000F62BC" w:rsidRDefault="001B0798">
      <w:pPr>
        <w:pStyle w:val="Heading3"/>
        <w:widowControl w:val="0"/>
        <w:spacing w:line="240" w:lineRule="auto"/>
        <w:rPr>
          <w:b/>
        </w:rPr>
      </w:pPr>
      <w:bookmarkStart w:id="25" w:name="_heading=h.3j2qqm3" w:colFirst="0" w:colLast="0"/>
      <w:bookmarkEnd w:id="25"/>
      <w:r>
        <w:t xml:space="preserve">7.     </w:t>
      </w:r>
      <w:r>
        <w:rPr>
          <w:b/>
        </w:rPr>
        <w:t>Limitations and Caveats</w:t>
      </w:r>
    </w:p>
    <w:p w14:paraId="1B55D6EF"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      Race may not be reported or captured by available categories.  </w:t>
      </w:r>
    </w:p>
    <w:p w14:paraId="472353C2"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      Atopic dermatitis may be coded differently. Broadening the diagnosis inclusion would run the risk of including patients who do not have atopic </w:t>
      </w:r>
      <w:r>
        <w:rPr>
          <w:rFonts w:ascii="Calibri" w:eastAsia="Calibri" w:hAnsi="Calibri" w:cs="Calibri"/>
          <w:sz w:val="24"/>
          <w:szCs w:val="24"/>
        </w:rPr>
        <w:lastRenderedPageBreak/>
        <w:t>dermatitis.</w:t>
      </w:r>
    </w:p>
    <w:p w14:paraId="31511783"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Patients may have received a diagnosis of AD outside the health systems that are contributing the study data, causing some diagnoses to be missed</w:t>
      </w:r>
    </w:p>
    <w:p w14:paraId="0EFFD4DC"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      If the DOI prescribing event (e.g., prescription/order) is not directly associated with a diagnosis of atopic dermatitis, we would run the risk of including patients who were prescribed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for diagnoses other than AD. </w:t>
      </w:r>
    </w:p>
    <w:p w14:paraId="0795AE5A"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Unclear whether the databases will capture insurance status (or changes in insurance status during the study window), or length of time on any particular insurance type</w:t>
      </w:r>
    </w:p>
    <w:p w14:paraId="144E6F8A" w14:textId="77777777" w:rsidR="000F62BC" w:rsidRDefault="001B0798">
      <w:pPr>
        <w:pStyle w:val="Heading3"/>
        <w:widowControl w:val="0"/>
        <w:spacing w:line="240" w:lineRule="auto"/>
        <w:rPr>
          <w:b/>
        </w:rPr>
      </w:pPr>
      <w:bookmarkStart w:id="26" w:name="_heading=h.1y810tw" w:colFirst="0" w:colLast="0"/>
      <w:bookmarkEnd w:id="26"/>
      <w:r>
        <w:rPr>
          <w:b/>
        </w:rPr>
        <w:t>8.</w:t>
      </w:r>
      <w:r>
        <w:t xml:space="preserve">     </w:t>
      </w:r>
      <w:r>
        <w:rPr>
          <w:b/>
        </w:rPr>
        <w:t xml:space="preserve">Protection of Human Subjects </w:t>
      </w:r>
    </w:p>
    <w:p w14:paraId="2019C77E" w14:textId="77777777" w:rsidR="000F62BC" w:rsidRDefault="001B0798">
      <w:pPr>
        <w:keepNext/>
        <w:widowControl w:val="0"/>
        <w:spacing w:line="240" w:lineRule="auto"/>
        <w:ind w:left="1080"/>
        <w:rPr>
          <w:rFonts w:ascii="Calibri" w:eastAsia="Calibri" w:hAnsi="Calibri" w:cs="Calibri"/>
          <w:sz w:val="24"/>
          <w:szCs w:val="24"/>
          <w:highlight w:val="white"/>
        </w:rPr>
      </w:pPr>
      <w:r>
        <w:rPr>
          <w:rFonts w:ascii="Calibri" w:eastAsia="Calibri" w:hAnsi="Calibri" w:cs="Calibri"/>
          <w:sz w:val="24"/>
          <w:szCs w:val="24"/>
        </w:rPr>
        <w:t xml:space="preserve">·     </w:t>
      </w:r>
      <w:r>
        <w:rPr>
          <w:rFonts w:ascii="Calibri" w:eastAsia="Calibri" w:hAnsi="Calibri" w:cs="Calibri"/>
          <w:sz w:val="24"/>
          <w:szCs w:val="24"/>
          <w:highlight w:val="white"/>
        </w:rPr>
        <w:t xml:space="preserve"> This study will use de-identified data. </w:t>
      </w:r>
    </w:p>
    <w:p w14:paraId="1806F5C2" w14:textId="77777777" w:rsidR="000F62BC" w:rsidRDefault="001B0798">
      <w:pPr>
        <w:keepNext/>
        <w:widowControl w:val="0"/>
        <w:spacing w:line="240" w:lineRule="auto"/>
        <w:ind w:left="1080"/>
        <w:rPr>
          <w:rFonts w:ascii="Calibri" w:eastAsia="Calibri" w:hAnsi="Calibri" w:cs="Calibri"/>
          <w:sz w:val="24"/>
          <w:szCs w:val="24"/>
          <w:highlight w:val="white"/>
        </w:rPr>
      </w:pPr>
      <w:r>
        <w:rPr>
          <w:rFonts w:ascii="Calibri" w:eastAsia="Calibri" w:hAnsi="Calibri" w:cs="Calibri"/>
          <w:sz w:val="24"/>
          <w:szCs w:val="24"/>
          <w:highlight w:val="white"/>
        </w:rPr>
        <w:t xml:space="preserve">·      IRB approval: Each participating data site confirmed Institutional Review Board approval for the study or confirmed their analysis did not require approval because it was exempt or was deemed non-human subjects research (e.g., because the database had previously been de-identified). </w:t>
      </w:r>
    </w:p>
    <w:p w14:paraId="5E0EC3CE" w14:textId="77777777" w:rsidR="000F62BC" w:rsidRDefault="001B0798">
      <w:pPr>
        <w:pStyle w:val="Heading3"/>
        <w:widowControl w:val="0"/>
        <w:spacing w:line="240" w:lineRule="auto"/>
        <w:rPr>
          <w:b/>
        </w:rPr>
      </w:pPr>
      <w:bookmarkStart w:id="27" w:name="_heading=h.4i7ojhp" w:colFirst="0" w:colLast="0"/>
      <w:bookmarkEnd w:id="27"/>
      <w:r>
        <w:rPr>
          <w:b/>
        </w:rPr>
        <w:t>9.</w:t>
      </w:r>
      <w:r>
        <w:t xml:space="preserve">     </w:t>
      </w:r>
      <w:r>
        <w:rPr>
          <w:b/>
        </w:rPr>
        <w:t xml:space="preserve">Return of Data Query/Results </w:t>
      </w:r>
    </w:p>
    <w:p w14:paraId="777A95BE"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We seek deidentified row-level patient data so we may create aggregate overall results: </w:t>
      </w:r>
    </w:p>
    <w:p w14:paraId="34CF870C"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For every patient meeting inclusion </w:t>
      </w:r>
      <w:proofErr w:type="gramStart"/>
      <w:r>
        <w:rPr>
          <w:rFonts w:ascii="Calibri" w:eastAsia="Calibri" w:hAnsi="Calibri" w:cs="Calibri"/>
          <w:sz w:val="24"/>
          <w:szCs w:val="24"/>
        </w:rPr>
        <w:t>criteria</w:t>
      </w:r>
      <w:proofErr w:type="gramEnd"/>
      <w:r>
        <w:rPr>
          <w:rFonts w:ascii="Calibri" w:eastAsia="Calibri" w:hAnsi="Calibri" w:cs="Calibri"/>
          <w:sz w:val="24"/>
          <w:szCs w:val="24"/>
        </w:rPr>
        <w:t xml:space="preserve">, we would seek return of the following information: </w:t>
      </w:r>
    </w:p>
    <w:p w14:paraId="187C95ED"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Patient demographic table: </w:t>
      </w:r>
    </w:p>
    <w:p w14:paraId="7E907245"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o   Age at index visit (first prescription for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for AD) </w:t>
      </w:r>
    </w:p>
    <w:p w14:paraId="067CC4B8"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Sex/gender -- biologic or other</w:t>
      </w:r>
    </w:p>
    <w:p w14:paraId="7B937FDC"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Race</w:t>
      </w:r>
    </w:p>
    <w:p w14:paraId="649D23E4"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o   Ethnicity </w:t>
      </w:r>
    </w:p>
    <w:p w14:paraId="7B76BD2A"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Pregnancy status, lactation status, recent delivery status and delivery date if data is available</w:t>
      </w:r>
    </w:p>
    <w:p w14:paraId="1543DE36" w14:textId="77777777" w:rsidR="000F62BC" w:rsidRDefault="001B0798">
      <w:pPr>
        <w:keepNext/>
        <w:widowControl w:val="0"/>
        <w:spacing w:line="240" w:lineRule="auto"/>
        <w:ind w:left="1440"/>
        <w:rPr>
          <w:rFonts w:ascii="Calibri" w:eastAsia="Calibri" w:hAnsi="Calibri" w:cs="Calibri"/>
          <w:sz w:val="24"/>
          <w:szCs w:val="24"/>
          <w:highlight w:val="yellow"/>
        </w:rPr>
      </w:pPr>
      <w:r>
        <w:rPr>
          <w:rFonts w:ascii="Calibri" w:eastAsia="Calibri" w:hAnsi="Calibri" w:cs="Calibri"/>
          <w:sz w:val="24"/>
          <w:szCs w:val="24"/>
        </w:rPr>
        <w:t>o   Insurance type</w:t>
      </w:r>
    </w:p>
    <w:p w14:paraId="67B06B19"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o   Zip code </w:t>
      </w:r>
    </w:p>
    <w:p w14:paraId="760981BC"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o   </w:t>
      </w:r>
      <w:bookmarkStart w:id="28" w:name="_Hlk77333061"/>
      <w:r>
        <w:rPr>
          <w:rFonts w:ascii="Calibri" w:eastAsia="Calibri" w:hAnsi="Calibri" w:cs="Calibri"/>
          <w:sz w:val="24"/>
          <w:szCs w:val="24"/>
        </w:rPr>
        <w:t>First AD diagnosis (diagnostic code and date of first diagnosis)</w:t>
      </w:r>
    </w:p>
    <w:p w14:paraId="65C2F976"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Frequency of AD diagnosis (any AD diagnostic code)</w:t>
      </w:r>
      <w:bookmarkEnd w:id="28"/>
    </w:p>
    <w:p w14:paraId="03E920ED"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o   Encounter type for all encounters during study time frame </w:t>
      </w:r>
      <w:bookmarkStart w:id="29" w:name="_Hlk77333078"/>
      <w:r>
        <w:rPr>
          <w:rFonts w:ascii="Calibri" w:eastAsia="Calibri" w:hAnsi="Calibri" w:cs="Calibri"/>
          <w:sz w:val="24"/>
          <w:szCs w:val="24"/>
        </w:rPr>
        <w:t>(inpatient and outpatient, level of complexity)</w:t>
      </w:r>
    </w:p>
    <w:bookmarkEnd w:id="29"/>
    <w:p w14:paraId="21A0DDA5" w14:textId="77777777" w:rsidR="000F62BC" w:rsidRDefault="001B0798">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o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dose, days supplied for prescription, # of refills for prescription</w:t>
      </w:r>
    </w:p>
    <w:p w14:paraId="3363C99A" w14:textId="77777777" w:rsidR="000F62BC" w:rsidRDefault="000F62BC">
      <w:pPr>
        <w:keepNext/>
        <w:widowControl w:val="0"/>
        <w:spacing w:line="240" w:lineRule="auto"/>
        <w:ind w:left="1440"/>
        <w:rPr>
          <w:rFonts w:ascii="Calibri" w:eastAsia="Calibri" w:hAnsi="Calibri" w:cs="Calibri"/>
          <w:sz w:val="24"/>
          <w:szCs w:val="24"/>
        </w:rPr>
      </w:pPr>
    </w:p>
    <w:p w14:paraId="1639D770" w14:textId="77777777" w:rsidR="000F62BC" w:rsidRDefault="001B0798">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10.</w:t>
      </w:r>
      <w:r>
        <w:rPr>
          <w:rFonts w:ascii="Calibri" w:eastAsia="Calibri" w:hAnsi="Calibri" w:cs="Calibri"/>
          <w:sz w:val="24"/>
          <w:szCs w:val="24"/>
        </w:rPr>
        <w:t xml:space="preserve">  </w:t>
      </w:r>
      <w:r>
        <w:rPr>
          <w:rFonts w:ascii="Calibri" w:eastAsia="Calibri" w:hAnsi="Calibri" w:cs="Calibri"/>
          <w:b/>
          <w:sz w:val="24"/>
          <w:szCs w:val="24"/>
        </w:rPr>
        <w:t xml:space="preserve">Plans for disseminating and communicating study results </w:t>
      </w:r>
    </w:p>
    <w:p w14:paraId="440AA9E5"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The study results will be posted on the OHDSI website after completion of the study and </w:t>
      </w:r>
      <w:r>
        <w:rPr>
          <w:rFonts w:ascii="Calibri" w:eastAsia="Calibri" w:hAnsi="Calibri" w:cs="Calibri"/>
          <w:sz w:val="24"/>
          <w:szCs w:val="24"/>
        </w:rPr>
        <w:lastRenderedPageBreak/>
        <w:t xml:space="preserve">published in a peer-reviewed scientific journal. </w:t>
      </w:r>
    </w:p>
    <w:p w14:paraId="68249799"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14:paraId="5ED8A784" w14:textId="77777777" w:rsidR="000F62BC" w:rsidRDefault="001B0798">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 xml:space="preserve">Initial proposal date:  TBD </w:t>
      </w:r>
    </w:p>
    <w:p w14:paraId="389F521D" w14:textId="77777777" w:rsidR="000F62BC" w:rsidRDefault="001B0798">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 xml:space="preserve"> </w:t>
      </w:r>
    </w:p>
    <w:p w14:paraId="531DF03C" w14:textId="77777777" w:rsidR="000F62BC" w:rsidRDefault="001B0798">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Launch date: TBD</w:t>
      </w:r>
    </w:p>
    <w:p w14:paraId="3E96157F" w14:textId="77777777" w:rsidR="000F62BC" w:rsidRDefault="001B0798">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 xml:space="preserve"> </w:t>
      </w:r>
    </w:p>
    <w:p w14:paraId="1EC391F7" w14:textId="77777777" w:rsidR="000F62BC" w:rsidRDefault="001B0798">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Study closure date: TBD</w:t>
      </w:r>
    </w:p>
    <w:p w14:paraId="4FC368A0" w14:textId="77777777" w:rsidR="000F62BC" w:rsidRDefault="001B0798">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 xml:space="preserve"> </w:t>
      </w:r>
    </w:p>
    <w:p w14:paraId="1691AF4C" w14:textId="77777777" w:rsidR="000F62BC" w:rsidRDefault="001B0798">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Results submission: Email</w:t>
      </w:r>
    </w:p>
    <w:p w14:paraId="6DFEC309" w14:textId="77777777" w:rsidR="000F62BC" w:rsidRDefault="001B0798">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 xml:space="preserve"> </w:t>
      </w:r>
    </w:p>
    <w:p w14:paraId="618D1499" w14:textId="77777777" w:rsidR="000F62BC" w:rsidRDefault="001B0798">
      <w:pPr>
        <w:pStyle w:val="Heading3"/>
        <w:widowControl w:val="0"/>
        <w:spacing w:line="240" w:lineRule="auto"/>
        <w:rPr>
          <w:b/>
        </w:rPr>
      </w:pPr>
      <w:bookmarkStart w:id="30" w:name="_heading=h.2xcytpi" w:colFirst="0" w:colLast="0"/>
      <w:bookmarkEnd w:id="30"/>
      <w:r>
        <w:rPr>
          <w:b/>
        </w:rPr>
        <w:t>11.</w:t>
      </w:r>
      <w:r>
        <w:t xml:space="preserve">  </w:t>
      </w:r>
      <w:r>
        <w:rPr>
          <w:b/>
        </w:rPr>
        <w:t xml:space="preserve">Example Text, Figures, and Table shells for eventual publication </w:t>
      </w:r>
    </w:p>
    <w:p w14:paraId="7C5C13CF"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14:paraId="7370F16B" w14:textId="77777777" w:rsidR="000F62BC" w:rsidRDefault="001B0798">
      <w:pPr>
        <w:spacing w:line="240" w:lineRule="auto"/>
        <w:rPr>
          <w:rFonts w:ascii="Calibri" w:eastAsia="Calibri" w:hAnsi="Calibri" w:cs="Calibri"/>
          <w:sz w:val="24"/>
          <w:szCs w:val="24"/>
        </w:rPr>
      </w:pPr>
      <w:r>
        <w:rPr>
          <w:rFonts w:ascii="Calibri" w:eastAsia="Calibri" w:hAnsi="Calibri" w:cs="Calibri"/>
          <w:sz w:val="24"/>
          <w:szCs w:val="24"/>
        </w:rPr>
        <w:t>This section illustrates example results text, tables and figures that will be generated:</w:t>
      </w:r>
    </w:p>
    <w:p w14:paraId="4EEA9493" w14:textId="77777777" w:rsidR="000F62BC" w:rsidRDefault="000F62BC">
      <w:pPr>
        <w:spacing w:line="240" w:lineRule="auto"/>
        <w:rPr>
          <w:rFonts w:ascii="Calibri" w:eastAsia="Calibri" w:hAnsi="Calibri" w:cs="Calibri"/>
          <w:sz w:val="24"/>
          <w:szCs w:val="24"/>
        </w:rPr>
      </w:pPr>
    </w:p>
    <w:p w14:paraId="1852AB3D" w14:textId="77777777" w:rsidR="000F62BC" w:rsidRDefault="001B0798">
      <w:pPr>
        <w:spacing w:line="240" w:lineRule="auto"/>
        <w:rPr>
          <w:rFonts w:ascii="Calibri" w:eastAsia="Calibri" w:hAnsi="Calibri" w:cs="Calibri"/>
          <w:sz w:val="24"/>
          <w:szCs w:val="24"/>
        </w:rPr>
      </w:pPr>
      <w:r>
        <w:rPr>
          <w:rFonts w:ascii="Calibri" w:eastAsia="Calibri" w:hAnsi="Calibri" w:cs="Calibri"/>
          <w:sz w:val="24"/>
          <w:szCs w:val="24"/>
        </w:rPr>
        <w:t>Example results text:</w:t>
      </w:r>
    </w:p>
    <w:p w14:paraId="368002DA" w14:textId="77777777" w:rsidR="000F62BC" w:rsidRDefault="000F62BC">
      <w:pPr>
        <w:keepNext/>
        <w:widowControl w:val="0"/>
        <w:spacing w:line="240" w:lineRule="auto"/>
        <w:ind w:left="720"/>
        <w:rPr>
          <w:rFonts w:ascii="Calibri" w:eastAsia="Calibri" w:hAnsi="Calibri" w:cs="Calibri"/>
          <w:sz w:val="24"/>
          <w:szCs w:val="24"/>
        </w:rPr>
      </w:pPr>
    </w:p>
    <w:p w14:paraId="67FA27CE" w14:textId="77777777" w:rsidR="000F62BC" w:rsidRDefault="001B0798">
      <w:pPr>
        <w:spacing w:line="240" w:lineRule="auto"/>
        <w:rPr>
          <w:rFonts w:ascii="Calibri" w:eastAsia="Calibri" w:hAnsi="Calibri" w:cs="Calibri"/>
          <w:sz w:val="24"/>
          <w:szCs w:val="24"/>
        </w:rPr>
      </w:pPr>
      <w:r>
        <w:rPr>
          <w:rFonts w:ascii="Calibri" w:eastAsia="Calibri" w:hAnsi="Calibri" w:cs="Calibri"/>
          <w:sz w:val="24"/>
          <w:szCs w:val="24"/>
        </w:rPr>
        <w:t xml:space="preserve">“There were X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prescriptions among X patients. Median age was X and X% were male (Table 2). The mean duration of therapy was x days. The mean number of prescriptions as part of a course of therapy was x prescriptions. X% of patients were Caucasian and X% Skin of Color.””</w:t>
      </w:r>
    </w:p>
    <w:p w14:paraId="02D5F609" w14:textId="77777777" w:rsidR="000F62BC" w:rsidRDefault="000F62BC">
      <w:pPr>
        <w:spacing w:line="240" w:lineRule="auto"/>
        <w:rPr>
          <w:rFonts w:ascii="Calibri" w:eastAsia="Calibri" w:hAnsi="Calibri" w:cs="Calibri"/>
          <w:sz w:val="24"/>
          <w:szCs w:val="24"/>
        </w:rPr>
      </w:pPr>
    </w:p>
    <w:p w14:paraId="654C75D5" w14:textId="77777777" w:rsidR="000F62BC" w:rsidRDefault="001B0798">
      <w:pPr>
        <w:spacing w:line="240" w:lineRule="auto"/>
        <w:rPr>
          <w:rFonts w:ascii="Calibri" w:eastAsia="Calibri" w:hAnsi="Calibri" w:cs="Calibri"/>
          <w:sz w:val="24"/>
          <w:szCs w:val="24"/>
        </w:rPr>
      </w:pPr>
      <w:r>
        <w:rPr>
          <w:rFonts w:ascii="Calibri" w:eastAsia="Calibri" w:hAnsi="Calibri" w:cs="Calibri"/>
          <w:sz w:val="24"/>
          <w:szCs w:val="24"/>
        </w:rPr>
        <w:t xml:space="preserve">“The number of days from first AD diagnosis to first prescription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ranged from X to X among X patients, with a median length of X.”</w:t>
      </w:r>
    </w:p>
    <w:p w14:paraId="41515FEC" w14:textId="77777777" w:rsidR="000F62BC" w:rsidRDefault="000F62BC">
      <w:pPr>
        <w:spacing w:line="240" w:lineRule="auto"/>
        <w:rPr>
          <w:rFonts w:ascii="Cambria" w:eastAsia="Cambria" w:hAnsi="Cambria" w:cs="Cambria"/>
        </w:rPr>
      </w:pPr>
    </w:p>
    <w:p w14:paraId="69D9AEA8" w14:textId="77777777" w:rsidR="000F62BC" w:rsidRDefault="001B0798">
      <w:pPr>
        <w:pStyle w:val="Heading4"/>
        <w:widowControl w:val="0"/>
        <w:spacing w:line="240" w:lineRule="auto"/>
        <w:ind w:left="504"/>
        <w:rPr>
          <w:rFonts w:ascii="Cambria" w:eastAsia="Cambria" w:hAnsi="Cambria" w:cs="Cambria"/>
        </w:rPr>
      </w:pPr>
      <w:bookmarkStart w:id="31" w:name="_heading=h.1ci93xb" w:colFirst="0" w:colLast="0"/>
      <w:bookmarkEnd w:id="31"/>
      <w:r>
        <w:rPr>
          <w:b/>
          <w:color w:val="000000"/>
        </w:rPr>
        <w:t>Table 1</w:t>
      </w:r>
      <w:r>
        <w:rPr>
          <w:color w:val="000000"/>
        </w:rPr>
        <w:t>: Concept sets (as defined and linked in Atlas)</w:t>
      </w:r>
    </w:p>
    <w:tbl>
      <w:tblPr>
        <w:tblStyle w:val="ab"/>
        <w:tblW w:w="6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tblGrid>
      <w:tr w:rsidR="000F62BC" w14:paraId="4577CCAD" w14:textId="77777777">
        <w:tc>
          <w:tcPr>
            <w:tcW w:w="6030" w:type="dxa"/>
            <w:shd w:val="clear" w:color="auto" w:fill="auto"/>
            <w:tcMar>
              <w:top w:w="100" w:type="dxa"/>
              <w:left w:w="100" w:type="dxa"/>
              <w:bottom w:w="100" w:type="dxa"/>
              <w:right w:w="100" w:type="dxa"/>
            </w:tcMar>
          </w:tcPr>
          <w:p w14:paraId="5F0E5FA3" w14:textId="77777777" w:rsidR="000F62BC" w:rsidRDefault="001B0798">
            <w:pPr>
              <w:widowControl w:val="0"/>
              <w:pBdr>
                <w:top w:val="nil"/>
                <w:left w:val="nil"/>
                <w:bottom w:val="nil"/>
                <w:right w:val="nil"/>
                <w:between w:val="nil"/>
              </w:pBdr>
              <w:spacing w:line="240" w:lineRule="auto"/>
              <w:rPr>
                <w:rFonts w:ascii="Cambria" w:eastAsia="Cambria" w:hAnsi="Cambria" w:cs="Cambria"/>
                <w:b/>
                <w:sz w:val="20"/>
                <w:szCs w:val="20"/>
              </w:rPr>
            </w:pPr>
            <w:r>
              <w:rPr>
                <w:rFonts w:ascii="Cambria" w:eastAsia="Cambria" w:hAnsi="Cambria" w:cs="Cambria"/>
                <w:b/>
                <w:sz w:val="20"/>
                <w:szCs w:val="20"/>
              </w:rPr>
              <w:t>Concept Set</w:t>
            </w:r>
          </w:p>
        </w:tc>
      </w:tr>
      <w:tr w:rsidR="000F62BC" w14:paraId="6B210209" w14:textId="77777777">
        <w:tc>
          <w:tcPr>
            <w:tcW w:w="6030" w:type="dxa"/>
            <w:shd w:val="clear" w:color="auto" w:fill="auto"/>
            <w:tcMar>
              <w:top w:w="100" w:type="dxa"/>
              <w:left w:w="100" w:type="dxa"/>
              <w:bottom w:w="100" w:type="dxa"/>
              <w:right w:w="100" w:type="dxa"/>
            </w:tcMar>
          </w:tcPr>
          <w:p w14:paraId="1FF3E83C" w14:textId="038E5D50" w:rsidR="000F62BC" w:rsidRDefault="00C6652B">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 xml:space="preserve">Atopic </w:t>
            </w:r>
            <w:proofErr w:type="spellStart"/>
            <w:r>
              <w:rPr>
                <w:rFonts w:ascii="Cambria" w:eastAsia="Cambria" w:hAnsi="Cambria" w:cs="Cambria"/>
                <w:sz w:val="20"/>
                <w:szCs w:val="20"/>
              </w:rPr>
              <w:t>Derm</w:t>
            </w:r>
            <w:proofErr w:type="spellEnd"/>
            <w:r>
              <w:rPr>
                <w:rFonts w:ascii="Cambria" w:eastAsia="Cambria" w:hAnsi="Cambria" w:cs="Cambria"/>
                <w:sz w:val="20"/>
                <w:szCs w:val="20"/>
              </w:rPr>
              <w:t xml:space="preserve"> FINAL</w:t>
            </w:r>
          </w:p>
        </w:tc>
      </w:tr>
      <w:tr w:rsidR="000F62BC" w14:paraId="0A29581F" w14:textId="77777777">
        <w:tc>
          <w:tcPr>
            <w:tcW w:w="6030" w:type="dxa"/>
            <w:shd w:val="clear" w:color="auto" w:fill="auto"/>
            <w:tcMar>
              <w:top w:w="100" w:type="dxa"/>
              <w:left w:w="100" w:type="dxa"/>
              <w:bottom w:w="100" w:type="dxa"/>
              <w:right w:w="100" w:type="dxa"/>
            </w:tcMar>
          </w:tcPr>
          <w:p w14:paraId="6C5814F8"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 xml:space="preserve">CU-AMC </w:t>
            </w:r>
            <w:proofErr w:type="spellStart"/>
            <w:r>
              <w:rPr>
                <w:rFonts w:ascii="Cambria" w:eastAsia="Cambria" w:hAnsi="Cambria" w:cs="Cambria"/>
                <w:sz w:val="20"/>
                <w:szCs w:val="20"/>
              </w:rPr>
              <w:t>Dupilumab</w:t>
            </w:r>
            <w:proofErr w:type="spellEnd"/>
          </w:p>
        </w:tc>
      </w:tr>
      <w:tr w:rsidR="000F62BC" w14:paraId="2C16B2C8" w14:textId="77777777">
        <w:tc>
          <w:tcPr>
            <w:tcW w:w="6030" w:type="dxa"/>
            <w:shd w:val="clear" w:color="auto" w:fill="auto"/>
            <w:tcMar>
              <w:top w:w="100" w:type="dxa"/>
              <w:left w:w="100" w:type="dxa"/>
              <w:bottom w:w="100" w:type="dxa"/>
              <w:right w:w="100" w:type="dxa"/>
            </w:tcMar>
          </w:tcPr>
          <w:p w14:paraId="6F2651A2"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CU-AMC Asthma</w:t>
            </w:r>
          </w:p>
        </w:tc>
      </w:tr>
      <w:tr w:rsidR="000F62BC" w14:paraId="0060F978" w14:textId="77777777">
        <w:tc>
          <w:tcPr>
            <w:tcW w:w="6030" w:type="dxa"/>
            <w:shd w:val="clear" w:color="auto" w:fill="auto"/>
            <w:tcMar>
              <w:top w:w="100" w:type="dxa"/>
              <w:left w:w="100" w:type="dxa"/>
              <w:bottom w:w="100" w:type="dxa"/>
              <w:right w:w="100" w:type="dxa"/>
            </w:tcMar>
          </w:tcPr>
          <w:p w14:paraId="7DD5711A"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CU-AMC Chronic rhinosinusitis</w:t>
            </w:r>
          </w:p>
        </w:tc>
      </w:tr>
      <w:tr w:rsidR="000F62BC" w14:paraId="2FFF0301" w14:textId="77777777">
        <w:tc>
          <w:tcPr>
            <w:tcW w:w="6030" w:type="dxa"/>
            <w:shd w:val="clear" w:color="auto" w:fill="auto"/>
            <w:tcMar>
              <w:top w:w="100" w:type="dxa"/>
              <w:left w:w="100" w:type="dxa"/>
              <w:bottom w:w="100" w:type="dxa"/>
              <w:right w:w="100" w:type="dxa"/>
            </w:tcMar>
          </w:tcPr>
          <w:p w14:paraId="234F305C"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CU-AMC Allergic rhinitis</w:t>
            </w:r>
          </w:p>
        </w:tc>
      </w:tr>
      <w:tr w:rsidR="000F62BC" w14:paraId="0CC84861" w14:textId="77777777">
        <w:tc>
          <w:tcPr>
            <w:tcW w:w="6030" w:type="dxa"/>
            <w:shd w:val="clear" w:color="auto" w:fill="auto"/>
            <w:tcMar>
              <w:top w:w="100" w:type="dxa"/>
              <w:left w:w="100" w:type="dxa"/>
              <w:bottom w:w="100" w:type="dxa"/>
              <w:right w:w="100" w:type="dxa"/>
            </w:tcMar>
          </w:tcPr>
          <w:p w14:paraId="65230D76"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CU-AMC Nasal polyposis</w:t>
            </w:r>
          </w:p>
        </w:tc>
      </w:tr>
    </w:tbl>
    <w:p w14:paraId="7A8D62EA" w14:textId="77777777" w:rsidR="000F62BC" w:rsidRDefault="000F62BC">
      <w:pPr>
        <w:spacing w:line="240" w:lineRule="auto"/>
        <w:rPr>
          <w:rFonts w:ascii="Cambria" w:eastAsia="Cambria" w:hAnsi="Cambria" w:cs="Cambria"/>
        </w:rPr>
      </w:pPr>
    </w:p>
    <w:p w14:paraId="1D189542" w14:textId="77777777" w:rsidR="000F62BC" w:rsidRDefault="000F62BC">
      <w:pPr>
        <w:spacing w:line="240" w:lineRule="auto"/>
        <w:rPr>
          <w:rFonts w:ascii="Cambria" w:eastAsia="Cambria" w:hAnsi="Cambria" w:cs="Cambria"/>
        </w:rPr>
      </w:pPr>
    </w:p>
    <w:p w14:paraId="5322CE55" w14:textId="61780297" w:rsidR="000F62BC" w:rsidRDefault="001B0798">
      <w:pPr>
        <w:pStyle w:val="Heading4"/>
      </w:pPr>
      <w:bookmarkStart w:id="32" w:name="_heading=h.3whwml4" w:colFirst="0" w:colLast="0"/>
      <w:bookmarkEnd w:id="32"/>
      <w:r>
        <w:rPr>
          <w:b/>
          <w:color w:val="000000"/>
        </w:rPr>
        <w:lastRenderedPageBreak/>
        <w:t>Table 2</w:t>
      </w:r>
      <w:r>
        <w:rPr>
          <w:color w:val="000000"/>
        </w:rPr>
        <w:t>: Atopic Dermatitis diagnosis concept set =</w:t>
      </w:r>
      <w:r w:rsidR="00C6652B">
        <w:rPr>
          <w:color w:val="000000"/>
        </w:rPr>
        <w:t xml:space="preserve"> </w:t>
      </w:r>
      <w:r>
        <w:rPr>
          <w:color w:val="000000"/>
        </w:rPr>
        <w:t xml:space="preserve">Atopic </w:t>
      </w:r>
      <w:proofErr w:type="spellStart"/>
      <w:r>
        <w:rPr>
          <w:color w:val="000000"/>
        </w:rPr>
        <w:t>Derm</w:t>
      </w:r>
      <w:proofErr w:type="spellEnd"/>
      <w:r w:rsidR="00C6652B">
        <w:rPr>
          <w:color w:val="000000"/>
        </w:rPr>
        <w:t xml:space="preserve"> FINAL</w:t>
      </w:r>
      <w:r>
        <w:rPr>
          <w:color w:val="000000"/>
        </w:rPr>
        <w:t>; Table 2 lists the ICD-10 Included Source Codes that map to the included concept IDs for the purpose of face va</w:t>
      </w:r>
      <w:r>
        <w:rPr>
          <w:rFonts w:ascii="Calibri" w:eastAsia="Calibri" w:hAnsi="Calibri" w:cs="Calibri"/>
          <w:color w:val="000000"/>
        </w:rPr>
        <w:t>lidity</w:t>
      </w:r>
      <w:r>
        <w:rPr>
          <w:color w:val="000000"/>
        </w:rPr>
        <w:t xml:space="preserve"> </w:t>
      </w:r>
    </w:p>
    <w:tbl>
      <w:tblPr>
        <w:tblW w:w="0" w:type="auto"/>
        <w:tblLook w:val="04A0" w:firstRow="1" w:lastRow="0" w:firstColumn="1" w:lastColumn="0" w:noHBand="0" w:noVBand="1"/>
      </w:tblPr>
      <w:tblGrid>
        <w:gridCol w:w="1162"/>
        <w:gridCol w:w="1225"/>
        <w:gridCol w:w="3120"/>
        <w:gridCol w:w="1509"/>
        <w:gridCol w:w="1087"/>
        <w:gridCol w:w="1247"/>
      </w:tblGrid>
      <w:tr w:rsidR="00194CB3" w:rsidRPr="00194CB3" w14:paraId="321ED748" w14:textId="77777777" w:rsidTr="00194CB3">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94FFE79" w14:textId="77777777" w:rsidR="00194CB3" w:rsidRPr="00194CB3" w:rsidRDefault="00194CB3" w:rsidP="00194CB3">
            <w:pPr>
              <w:spacing w:line="240" w:lineRule="auto"/>
              <w:rPr>
                <w:rFonts w:ascii="Calibri" w:eastAsia="Times New Roman" w:hAnsi="Calibri" w:cs="Calibri"/>
                <w:b/>
                <w:bCs/>
                <w:color w:val="000000"/>
                <w:lang w:val="en-US"/>
              </w:rPr>
            </w:pPr>
            <w:r w:rsidRPr="00194CB3">
              <w:rPr>
                <w:rFonts w:ascii="Calibri" w:eastAsia="Times New Roman" w:hAnsi="Calibri" w:cs="Calibri"/>
                <w:b/>
                <w:bCs/>
                <w:color w:val="000000"/>
                <w:lang w:val="en-US"/>
              </w:rPr>
              <w:t>Concept ID</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CE24CBC" w14:textId="77777777" w:rsidR="00194CB3" w:rsidRPr="00194CB3" w:rsidRDefault="00194CB3" w:rsidP="00194CB3">
            <w:pPr>
              <w:spacing w:line="240" w:lineRule="auto"/>
              <w:rPr>
                <w:rFonts w:ascii="Calibri" w:eastAsia="Times New Roman" w:hAnsi="Calibri" w:cs="Calibri"/>
                <w:b/>
                <w:bCs/>
                <w:color w:val="000000"/>
                <w:lang w:val="en-US"/>
              </w:rPr>
            </w:pPr>
            <w:r w:rsidRPr="00194CB3">
              <w:rPr>
                <w:rFonts w:ascii="Calibri" w:eastAsia="Times New Roman" w:hAnsi="Calibri" w:cs="Calibri"/>
                <w:b/>
                <w:bCs/>
                <w:color w:val="000000"/>
                <w:lang w:val="en-US"/>
              </w:rPr>
              <w:t>Concept Code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0A6ADE6" w14:textId="77777777" w:rsidR="00194CB3" w:rsidRPr="00194CB3" w:rsidRDefault="00194CB3" w:rsidP="00194CB3">
            <w:pPr>
              <w:spacing w:line="240" w:lineRule="auto"/>
              <w:rPr>
                <w:rFonts w:ascii="Calibri" w:eastAsia="Times New Roman" w:hAnsi="Calibri" w:cs="Calibri"/>
                <w:b/>
                <w:bCs/>
                <w:color w:val="000000"/>
                <w:lang w:val="en-US"/>
              </w:rPr>
            </w:pPr>
            <w:r w:rsidRPr="00194CB3">
              <w:rPr>
                <w:rFonts w:ascii="Calibri" w:eastAsia="Times New Roman" w:hAnsi="Calibri" w:cs="Calibri"/>
                <w:b/>
                <w:bCs/>
                <w:color w:val="000000"/>
                <w:lang w:val="en-US"/>
              </w:rPr>
              <w:t>Concept Name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56A3616" w14:textId="77777777" w:rsidR="00194CB3" w:rsidRPr="00194CB3" w:rsidRDefault="00194CB3" w:rsidP="00194CB3">
            <w:pPr>
              <w:spacing w:line="240" w:lineRule="auto"/>
              <w:rPr>
                <w:rFonts w:ascii="Calibri" w:eastAsia="Times New Roman" w:hAnsi="Calibri" w:cs="Calibri"/>
                <w:b/>
                <w:bCs/>
                <w:color w:val="000000"/>
                <w:lang w:val="en-US"/>
              </w:rPr>
            </w:pPr>
            <w:r w:rsidRPr="00194CB3">
              <w:rPr>
                <w:rFonts w:ascii="Calibri" w:eastAsia="Times New Roman" w:hAnsi="Calibri" w:cs="Calibri"/>
                <w:b/>
                <w:bCs/>
                <w:color w:val="000000"/>
                <w:lang w:val="en-US"/>
              </w:rPr>
              <w:t>Class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6A9A22F" w14:textId="77777777" w:rsidR="00194CB3" w:rsidRPr="00194CB3" w:rsidRDefault="00194CB3" w:rsidP="00194CB3">
            <w:pPr>
              <w:spacing w:line="240" w:lineRule="auto"/>
              <w:rPr>
                <w:rFonts w:ascii="Calibri" w:eastAsia="Times New Roman" w:hAnsi="Calibri" w:cs="Calibri"/>
                <w:b/>
                <w:bCs/>
                <w:color w:val="000000"/>
                <w:lang w:val="en-US"/>
              </w:rPr>
            </w:pPr>
            <w:r w:rsidRPr="00194CB3">
              <w:rPr>
                <w:rFonts w:ascii="Calibri" w:eastAsia="Times New Roman" w:hAnsi="Calibri" w:cs="Calibri"/>
                <w:b/>
                <w:bCs/>
                <w:color w:val="000000"/>
                <w:lang w:val="en-US"/>
              </w:rPr>
              <w:t>Domain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4BFEE1E" w14:textId="77777777" w:rsidR="00194CB3" w:rsidRPr="00194CB3" w:rsidRDefault="00194CB3" w:rsidP="00194CB3">
            <w:pPr>
              <w:spacing w:line="240" w:lineRule="auto"/>
              <w:rPr>
                <w:rFonts w:ascii="Calibri" w:eastAsia="Times New Roman" w:hAnsi="Calibri" w:cs="Calibri"/>
                <w:b/>
                <w:bCs/>
                <w:color w:val="000000"/>
                <w:lang w:val="en-US"/>
              </w:rPr>
            </w:pPr>
            <w:r w:rsidRPr="00194CB3">
              <w:rPr>
                <w:rFonts w:ascii="Calibri" w:eastAsia="Times New Roman" w:hAnsi="Calibri" w:cs="Calibri"/>
                <w:b/>
                <w:bCs/>
                <w:color w:val="000000"/>
                <w:lang w:val="en-US"/>
              </w:rPr>
              <w:t>Vocabulary</w:t>
            </w:r>
          </w:p>
        </w:tc>
      </w:tr>
      <w:tr w:rsidR="00194CB3" w:rsidRPr="00194CB3" w14:paraId="0F57178D"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35AB96"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45601213</w:t>
            </w:r>
          </w:p>
        </w:tc>
        <w:tc>
          <w:tcPr>
            <w:tcW w:w="0" w:type="auto"/>
            <w:tcBorders>
              <w:top w:val="nil"/>
              <w:left w:val="nil"/>
              <w:bottom w:val="single" w:sz="4" w:space="0" w:color="auto"/>
              <w:right w:val="single" w:sz="4" w:space="0" w:color="auto"/>
            </w:tcBorders>
            <w:shd w:val="clear" w:color="auto" w:fill="auto"/>
            <w:vAlign w:val="bottom"/>
            <w:hideMark/>
          </w:tcPr>
          <w:p w14:paraId="7A048FCD"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L20.84</w:t>
            </w:r>
          </w:p>
        </w:tc>
        <w:tc>
          <w:tcPr>
            <w:tcW w:w="0" w:type="auto"/>
            <w:tcBorders>
              <w:top w:val="nil"/>
              <w:left w:val="nil"/>
              <w:bottom w:val="single" w:sz="4" w:space="0" w:color="auto"/>
              <w:right w:val="single" w:sz="4" w:space="0" w:color="auto"/>
            </w:tcBorders>
            <w:shd w:val="clear" w:color="auto" w:fill="auto"/>
            <w:vAlign w:val="bottom"/>
            <w:hideMark/>
          </w:tcPr>
          <w:p w14:paraId="1C0DA469"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Intrinsic (allergic) eczema</w:t>
            </w:r>
          </w:p>
        </w:tc>
        <w:tc>
          <w:tcPr>
            <w:tcW w:w="0" w:type="auto"/>
            <w:tcBorders>
              <w:top w:val="nil"/>
              <w:left w:val="nil"/>
              <w:bottom w:val="single" w:sz="4" w:space="0" w:color="auto"/>
              <w:right w:val="single" w:sz="4" w:space="0" w:color="auto"/>
            </w:tcBorders>
            <w:shd w:val="clear" w:color="auto" w:fill="auto"/>
            <w:vAlign w:val="bottom"/>
            <w:hideMark/>
          </w:tcPr>
          <w:p w14:paraId="52690A37"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5-char billing code</w:t>
            </w:r>
          </w:p>
        </w:tc>
        <w:tc>
          <w:tcPr>
            <w:tcW w:w="0" w:type="auto"/>
            <w:tcBorders>
              <w:top w:val="nil"/>
              <w:left w:val="nil"/>
              <w:bottom w:val="single" w:sz="4" w:space="0" w:color="auto"/>
              <w:right w:val="single" w:sz="4" w:space="0" w:color="auto"/>
            </w:tcBorders>
            <w:shd w:val="clear" w:color="auto" w:fill="auto"/>
            <w:vAlign w:val="bottom"/>
            <w:hideMark/>
          </w:tcPr>
          <w:p w14:paraId="22B9B10E"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48CA2E18"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ICD10CM</w:t>
            </w:r>
          </w:p>
        </w:tc>
        <w:bookmarkStart w:id="33" w:name="_GoBack"/>
        <w:bookmarkEnd w:id="33"/>
      </w:tr>
      <w:tr w:rsidR="00194CB3" w:rsidRPr="00194CB3" w14:paraId="12C706B0" w14:textId="77777777" w:rsidTr="00194CB3">
        <w:trPr>
          <w:trHeight w:val="5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B2F44FB"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45596150</w:t>
            </w:r>
          </w:p>
        </w:tc>
        <w:tc>
          <w:tcPr>
            <w:tcW w:w="0" w:type="auto"/>
            <w:tcBorders>
              <w:top w:val="nil"/>
              <w:left w:val="nil"/>
              <w:bottom w:val="single" w:sz="4" w:space="0" w:color="auto"/>
              <w:right w:val="single" w:sz="4" w:space="0" w:color="auto"/>
            </w:tcBorders>
            <w:shd w:val="clear" w:color="auto" w:fill="auto"/>
            <w:vAlign w:val="bottom"/>
            <w:hideMark/>
          </w:tcPr>
          <w:p w14:paraId="7F7612F8"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H60.54</w:t>
            </w:r>
          </w:p>
        </w:tc>
        <w:tc>
          <w:tcPr>
            <w:tcW w:w="0" w:type="auto"/>
            <w:tcBorders>
              <w:top w:val="nil"/>
              <w:left w:val="nil"/>
              <w:bottom w:val="single" w:sz="4" w:space="0" w:color="auto"/>
              <w:right w:val="single" w:sz="4" w:space="0" w:color="auto"/>
            </w:tcBorders>
            <w:shd w:val="clear" w:color="auto" w:fill="auto"/>
            <w:vAlign w:val="bottom"/>
            <w:hideMark/>
          </w:tcPr>
          <w:p w14:paraId="6FC2A05D"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Acute eczematoid otitis externa</w:t>
            </w:r>
          </w:p>
        </w:tc>
        <w:tc>
          <w:tcPr>
            <w:tcW w:w="0" w:type="auto"/>
            <w:tcBorders>
              <w:top w:val="nil"/>
              <w:left w:val="nil"/>
              <w:bottom w:val="single" w:sz="4" w:space="0" w:color="auto"/>
              <w:right w:val="single" w:sz="4" w:space="0" w:color="auto"/>
            </w:tcBorders>
            <w:shd w:val="clear" w:color="auto" w:fill="auto"/>
            <w:vAlign w:val="bottom"/>
            <w:hideMark/>
          </w:tcPr>
          <w:p w14:paraId="188EFBC2"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 xml:space="preserve">5-char </w:t>
            </w:r>
            <w:proofErr w:type="spellStart"/>
            <w:r w:rsidRPr="00194CB3">
              <w:rPr>
                <w:rFonts w:ascii="Calibri" w:eastAsia="Times New Roman" w:hAnsi="Calibri" w:cs="Calibri"/>
                <w:color w:val="000000"/>
                <w:lang w:val="en-US"/>
              </w:rPr>
              <w:t>nonbill</w:t>
            </w:r>
            <w:proofErr w:type="spellEnd"/>
            <w:r w:rsidRPr="00194CB3">
              <w:rPr>
                <w:rFonts w:ascii="Calibri" w:eastAsia="Times New Roman" w:hAnsi="Calibri" w:cs="Calibri"/>
                <w:color w:val="000000"/>
                <w:lang w:val="en-US"/>
              </w:rPr>
              <w:t xml:space="preserve"> code</w:t>
            </w:r>
          </w:p>
        </w:tc>
        <w:tc>
          <w:tcPr>
            <w:tcW w:w="0" w:type="auto"/>
            <w:tcBorders>
              <w:top w:val="nil"/>
              <w:left w:val="nil"/>
              <w:bottom w:val="single" w:sz="4" w:space="0" w:color="auto"/>
              <w:right w:val="single" w:sz="4" w:space="0" w:color="auto"/>
            </w:tcBorders>
            <w:shd w:val="clear" w:color="auto" w:fill="auto"/>
            <w:vAlign w:val="bottom"/>
            <w:hideMark/>
          </w:tcPr>
          <w:p w14:paraId="405D119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4D7814E9"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ICD10CM</w:t>
            </w:r>
          </w:p>
        </w:tc>
      </w:tr>
      <w:tr w:rsidR="00194CB3" w:rsidRPr="00194CB3" w14:paraId="6A5714FE" w14:textId="77777777" w:rsidTr="00194CB3">
        <w:trPr>
          <w:trHeight w:val="5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5851D2"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45581716</w:t>
            </w:r>
          </w:p>
        </w:tc>
        <w:tc>
          <w:tcPr>
            <w:tcW w:w="0" w:type="auto"/>
            <w:tcBorders>
              <w:top w:val="nil"/>
              <w:left w:val="nil"/>
              <w:bottom w:val="single" w:sz="4" w:space="0" w:color="auto"/>
              <w:right w:val="single" w:sz="4" w:space="0" w:color="auto"/>
            </w:tcBorders>
            <w:shd w:val="clear" w:color="auto" w:fill="auto"/>
            <w:vAlign w:val="bottom"/>
            <w:hideMark/>
          </w:tcPr>
          <w:p w14:paraId="6F47D4DB"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H60.549</w:t>
            </w:r>
          </w:p>
        </w:tc>
        <w:tc>
          <w:tcPr>
            <w:tcW w:w="0" w:type="auto"/>
            <w:tcBorders>
              <w:top w:val="nil"/>
              <w:left w:val="nil"/>
              <w:bottom w:val="single" w:sz="4" w:space="0" w:color="auto"/>
              <w:right w:val="single" w:sz="4" w:space="0" w:color="auto"/>
            </w:tcBorders>
            <w:shd w:val="clear" w:color="auto" w:fill="auto"/>
            <w:vAlign w:val="bottom"/>
            <w:hideMark/>
          </w:tcPr>
          <w:p w14:paraId="31BDC13B"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Acute eczematoid otitis externa, unspecified ear</w:t>
            </w:r>
          </w:p>
        </w:tc>
        <w:tc>
          <w:tcPr>
            <w:tcW w:w="0" w:type="auto"/>
            <w:tcBorders>
              <w:top w:val="nil"/>
              <w:left w:val="nil"/>
              <w:bottom w:val="single" w:sz="4" w:space="0" w:color="auto"/>
              <w:right w:val="single" w:sz="4" w:space="0" w:color="auto"/>
            </w:tcBorders>
            <w:shd w:val="clear" w:color="auto" w:fill="auto"/>
            <w:vAlign w:val="bottom"/>
            <w:hideMark/>
          </w:tcPr>
          <w:p w14:paraId="57AACF05"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6-char billing code</w:t>
            </w:r>
          </w:p>
        </w:tc>
        <w:tc>
          <w:tcPr>
            <w:tcW w:w="0" w:type="auto"/>
            <w:tcBorders>
              <w:top w:val="nil"/>
              <w:left w:val="nil"/>
              <w:bottom w:val="single" w:sz="4" w:space="0" w:color="auto"/>
              <w:right w:val="single" w:sz="4" w:space="0" w:color="auto"/>
            </w:tcBorders>
            <w:shd w:val="clear" w:color="auto" w:fill="auto"/>
            <w:vAlign w:val="bottom"/>
            <w:hideMark/>
          </w:tcPr>
          <w:p w14:paraId="4ED4E3CF"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583452BE"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ICD10CM</w:t>
            </w:r>
          </w:p>
        </w:tc>
      </w:tr>
      <w:tr w:rsidR="00194CB3" w:rsidRPr="00194CB3" w14:paraId="7F0FD19B"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CD498A"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45572269</w:t>
            </w:r>
          </w:p>
        </w:tc>
        <w:tc>
          <w:tcPr>
            <w:tcW w:w="0" w:type="auto"/>
            <w:tcBorders>
              <w:top w:val="nil"/>
              <w:left w:val="nil"/>
              <w:bottom w:val="single" w:sz="4" w:space="0" w:color="auto"/>
              <w:right w:val="single" w:sz="4" w:space="0" w:color="auto"/>
            </w:tcBorders>
            <w:shd w:val="clear" w:color="auto" w:fill="auto"/>
            <w:vAlign w:val="bottom"/>
            <w:hideMark/>
          </w:tcPr>
          <w:p w14:paraId="438AF0E0"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L30.1</w:t>
            </w:r>
          </w:p>
        </w:tc>
        <w:tc>
          <w:tcPr>
            <w:tcW w:w="0" w:type="auto"/>
            <w:tcBorders>
              <w:top w:val="nil"/>
              <w:left w:val="nil"/>
              <w:bottom w:val="single" w:sz="4" w:space="0" w:color="auto"/>
              <w:right w:val="single" w:sz="4" w:space="0" w:color="auto"/>
            </w:tcBorders>
            <w:shd w:val="clear" w:color="auto" w:fill="auto"/>
            <w:vAlign w:val="bottom"/>
            <w:hideMark/>
          </w:tcPr>
          <w:p w14:paraId="44478EA0" w14:textId="77777777" w:rsidR="00194CB3" w:rsidRPr="00194CB3" w:rsidRDefault="00194CB3" w:rsidP="00194CB3">
            <w:pPr>
              <w:spacing w:line="240" w:lineRule="auto"/>
              <w:rPr>
                <w:rFonts w:ascii="Calibri" w:eastAsia="Times New Roman" w:hAnsi="Calibri" w:cs="Calibri"/>
                <w:color w:val="000000"/>
                <w:lang w:val="en-US"/>
              </w:rPr>
            </w:pPr>
            <w:proofErr w:type="spellStart"/>
            <w:r w:rsidRPr="00194CB3">
              <w:rPr>
                <w:rFonts w:ascii="Calibri" w:eastAsia="Times New Roman" w:hAnsi="Calibri" w:cs="Calibri"/>
                <w:color w:val="000000"/>
                <w:lang w:val="en-US"/>
              </w:rPr>
              <w:t>Dyshidrosis</w:t>
            </w:r>
            <w:proofErr w:type="spellEnd"/>
            <w:r w:rsidRPr="00194CB3">
              <w:rPr>
                <w:rFonts w:ascii="Calibri" w:eastAsia="Times New Roman" w:hAnsi="Calibri" w:cs="Calibri"/>
                <w:color w:val="000000"/>
                <w:lang w:val="en-US"/>
              </w:rPr>
              <w:t xml:space="preserve"> [</w:t>
            </w:r>
            <w:proofErr w:type="spellStart"/>
            <w:r w:rsidRPr="00194CB3">
              <w:rPr>
                <w:rFonts w:ascii="Calibri" w:eastAsia="Times New Roman" w:hAnsi="Calibri" w:cs="Calibri"/>
                <w:color w:val="000000"/>
                <w:lang w:val="en-US"/>
              </w:rPr>
              <w:t>pompholyx</w:t>
            </w:r>
            <w:proofErr w:type="spellEnd"/>
            <w:r w:rsidRPr="00194CB3">
              <w:rPr>
                <w:rFonts w:ascii="Calibri" w:eastAsia="Times New Roman" w:hAnsi="Calibri" w:cs="Calibri"/>
                <w:color w:val="000000"/>
                <w:lang w:val="en-US"/>
              </w:rPr>
              <w:t>]</w:t>
            </w:r>
          </w:p>
        </w:tc>
        <w:tc>
          <w:tcPr>
            <w:tcW w:w="0" w:type="auto"/>
            <w:tcBorders>
              <w:top w:val="nil"/>
              <w:left w:val="nil"/>
              <w:bottom w:val="single" w:sz="4" w:space="0" w:color="auto"/>
              <w:right w:val="single" w:sz="4" w:space="0" w:color="auto"/>
            </w:tcBorders>
            <w:shd w:val="clear" w:color="auto" w:fill="auto"/>
            <w:vAlign w:val="bottom"/>
            <w:hideMark/>
          </w:tcPr>
          <w:p w14:paraId="08377462"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5278886D"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7516999B"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w:t>
            </w:r>
          </w:p>
        </w:tc>
      </w:tr>
      <w:tr w:rsidR="00194CB3" w:rsidRPr="00194CB3" w14:paraId="5CF78D0F" w14:textId="77777777" w:rsidTr="00194CB3">
        <w:trPr>
          <w:trHeight w:val="5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CE922B8"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45572263</w:t>
            </w:r>
          </w:p>
        </w:tc>
        <w:tc>
          <w:tcPr>
            <w:tcW w:w="0" w:type="auto"/>
            <w:tcBorders>
              <w:top w:val="nil"/>
              <w:left w:val="nil"/>
              <w:bottom w:val="single" w:sz="4" w:space="0" w:color="auto"/>
              <w:right w:val="single" w:sz="4" w:space="0" w:color="auto"/>
            </w:tcBorders>
            <w:shd w:val="clear" w:color="auto" w:fill="auto"/>
            <w:vAlign w:val="bottom"/>
            <w:hideMark/>
          </w:tcPr>
          <w:p w14:paraId="36E5A69D"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L20.83</w:t>
            </w:r>
          </w:p>
        </w:tc>
        <w:tc>
          <w:tcPr>
            <w:tcW w:w="0" w:type="auto"/>
            <w:tcBorders>
              <w:top w:val="nil"/>
              <w:left w:val="nil"/>
              <w:bottom w:val="single" w:sz="4" w:space="0" w:color="auto"/>
              <w:right w:val="single" w:sz="4" w:space="0" w:color="auto"/>
            </w:tcBorders>
            <w:shd w:val="clear" w:color="auto" w:fill="auto"/>
            <w:vAlign w:val="bottom"/>
            <w:hideMark/>
          </w:tcPr>
          <w:p w14:paraId="2335B09A"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Infantile (acute) (chronic) eczema</w:t>
            </w:r>
          </w:p>
        </w:tc>
        <w:tc>
          <w:tcPr>
            <w:tcW w:w="0" w:type="auto"/>
            <w:tcBorders>
              <w:top w:val="nil"/>
              <w:left w:val="nil"/>
              <w:bottom w:val="single" w:sz="4" w:space="0" w:color="auto"/>
              <w:right w:val="single" w:sz="4" w:space="0" w:color="auto"/>
            </w:tcBorders>
            <w:shd w:val="clear" w:color="auto" w:fill="auto"/>
            <w:vAlign w:val="bottom"/>
            <w:hideMark/>
          </w:tcPr>
          <w:p w14:paraId="5DC4B612"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5-char billing code</w:t>
            </w:r>
          </w:p>
        </w:tc>
        <w:tc>
          <w:tcPr>
            <w:tcW w:w="0" w:type="auto"/>
            <w:tcBorders>
              <w:top w:val="nil"/>
              <w:left w:val="nil"/>
              <w:bottom w:val="single" w:sz="4" w:space="0" w:color="auto"/>
              <w:right w:val="single" w:sz="4" w:space="0" w:color="auto"/>
            </w:tcBorders>
            <w:shd w:val="clear" w:color="auto" w:fill="auto"/>
            <w:vAlign w:val="bottom"/>
            <w:hideMark/>
          </w:tcPr>
          <w:p w14:paraId="5E89BE3C"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6553DAA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ICD10CM</w:t>
            </w:r>
          </w:p>
        </w:tc>
      </w:tr>
      <w:tr w:rsidR="00194CB3" w:rsidRPr="00194CB3" w14:paraId="66F4A7E4"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EB5D3B"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45567351</w:t>
            </w:r>
          </w:p>
        </w:tc>
        <w:tc>
          <w:tcPr>
            <w:tcW w:w="0" w:type="auto"/>
            <w:tcBorders>
              <w:top w:val="nil"/>
              <w:left w:val="nil"/>
              <w:bottom w:val="single" w:sz="4" w:space="0" w:color="auto"/>
              <w:right w:val="single" w:sz="4" w:space="0" w:color="auto"/>
            </w:tcBorders>
            <w:shd w:val="clear" w:color="auto" w:fill="auto"/>
            <w:vAlign w:val="bottom"/>
            <w:hideMark/>
          </w:tcPr>
          <w:p w14:paraId="23645FAD"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L20.89</w:t>
            </w:r>
          </w:p>
        </w:tc>
        <w:tc>
          <w:tcPr>
            <w:tcW w:w="0" w:type="auto"/>
            <w:tcBorders>
              <w:top w:val="nil"/>
              <w:left w:val="nil"/>
              <w:bottom w:val="single" w:sz="4" w:space="0" w:color="auto"/>
              <w:right w:val="single" w:sz="4" w:space="0" w:color="auto"/>
            </w:tcBorders>
            <w:shd w:val="clear" w:color="auto" w:fill="auto"/>
            <w:vAlign w:val="bottom"/>
            <w:hideMark/>
          </w:tcPr>
          <w:p w14:paraId="5CB72F0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Other atopic dermatitis</w:t>
            </w:r>
          </w:p>
        </w:tc>
        <w:tc>
          <w:tcPr>
            <w:tcW w:w="0" w:type="auto"/>
            <w:tcBorders>
              <w:top w:val="nil"/>
              <w:left w:val="nil"/>
              <w:bottom w:val="single" w:sz="4" w:space="0" w:color="auto"/>
              <w:right w:val="single" w:sz="4" w:space="0" w:color="auto"/>
            </w:tcBorders>
            <w:shd w:val="clear" w:color="auto" w:fill="auto"/>
            <w:vAlign w:val="bottom"/>
            <w:hideMark/>
          </w:tcPr>
          <w:p w14:paraId="7A9364A5"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5-char billing code</w:t>
            </w:r>
          </w:p>
        </w:tc>
        <w:tc>
          <w:tcPr>
            <w:tcW w:w="0" w:type="auto"/>
            <w:tcBorders>
              <w:top w:val="nil"/>
              <w:left w:val="nil"/>
              <w:bottom w:val="single" w:sz="4" w:space="0" w:color="auto"/>
              <w:right w:val="single" w:sz="4" w:space="0" w:color="auto"/>
            </w:tcBorders>
            <w:shd w:val="clear" w:color="auto" w:fill="auto"/>
            <w:vAlign w:val="bottom"/>
            <w:hideMark/>
          </w:tcPr>
          <w:p w14:paraId="038916FD"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3D43A3EE"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ICD10CM</w:t>
            </w:r>
          </w:p>
        </w:tc>
      </w:tr>
      <w:tr w:rsidR="00194CB3" w:rsidRPr="00194CB3" w14:paraId="5C745AA3"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2D9CC24"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45562535</w:t>
            </w:r>
          </w:p>
        </w:tc>
        <w:tc>
          <w:tcPr>
            <w:tcW w:w="0" w:type="auto"/>
            <w:tcBorders>
              <w:top w:val="nil"/>
              <w:left w:val="nil"/>
              <w:bottom w:val="single" w:sz="4" w:space="0" w:color="auto"/>
              <w:right w:val="single" w:sz="4" w:space="0" w:color="auto"/>
            </w:tcBorders>
            <w:shd w:val="clear" w:color="auto" w:fill="auto"/>
            <w:vAlign w:val="bottom"/>
            <w:hideMark/>
          </w:tcPr>
          <w:p w14:paraId="087953A7"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L30.0</w:t>
            </w:r>
          </w:p>
        </w:tc>
        <w:tc>
          <w:tcPr>
            <w:tcW w:w="0" w:type="auto"/>
            <w:tcBorders>
              <w:top w:val="nil"/>
              <w:left w:val="nil"/>
              <w:bottom w:val="single" w:sz="4" w:space="0" w:color="auto"/>
              <w:right w:val="single" w:sz="4" w:space="0" w:color="auto"/>
            </w:tcBorders>
            <w:shd w:val="clear" w:color="auto" w:fill="auto"/>
            <w:vAlign w:val="bottom"/>
            <w:hideMark/>
          </w:tcPr>
          <w:p w14:paraId="318AE797"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Nummular dermatitis</w:t>
            </w:r>
          </w:p>
        </w:tc>
        <w:tc>
          <w:tcPr>
            <w:tcW w:w="0" w:type="auto"/>
            <w:tcBorders>
              <w:top w:val="nil"/>
              <w:left w:val="nil"/>
              <w:bottom w:val="single" w:sz="4" w:space="0" w:color="auto"/>
              <w:right w:val="single" w:sz="4" w:space="0" w:color="auto"/>
            </w:tcBorders>
            <w:shd w:val="clear" w:color="auto" w:fill="auto"/>
            <w:vAlign w:val="bottom"/>
            <w:hideMark/>
          </w:tcPr>
          <w:p w14:paraId="38E34EFE"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035A3687"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36EA7AC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w:t>
            </w:r>
          </w:p>
        </w:tc>
      </w:tr>
      <w:tr w:rsidR="00194CB3" w:rsidRPr="00194CB3" w14:paraId="28874923"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C60A36"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45557698</w:t>
            </w:r>
          </w:p>
        </w:tc>
        <w:tc>
          <w:tcPr>
            <w:tcW w:w="0" w:type="auto"/>
            <w:tcBorders>
              <w:top w:val="nil"/>
              <w:left w:val="nil"/>
              <w:bottom w:val="single" w:sz="4" w:space="0" w:color="auto"/>
              <w:right w:val="single" w:sz="4" w:space="0" w:color="auto"/>
            </w:tcBorders>
            <w:shd w:val="clear" w:color="auto" w:fill="auto"/>
            <w:vAlign w:val="bottom"/>
            <w:hideMark/>
          </w:tcPr>
          <w:p w14:paraId="2682A225"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w:t>
            </w:r>
          </w:p>
        </w:tc>
        <w:tc>
          <w:tcPr>
            <w:tcW w:w="0" w:type="auto"/>
            <w:tcBorders>
              <w:top w:val="nil"/>
              <w:left w:val="nil"/>
              <w:bottom w:val="single" w:sz="4" w:space="0" w:color="auto"/>
              <w:right w:val="single" w:sz="4" w:space="0" w:color="auto"/>
            </w:tcBorders>
            <w:shd w:val="clear" w:color="auto" w:fill="auto"/>
            <w:vAlign w:val="bottom"/>
            <w:hideMark/>
          </w:tcPr>
          <w:p w14:paraId="7C9327E6"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Atopic dermatitis</w:t>
            </w:r>
          </w:p>
        </w:tc>
        <w:tc>
          <w:tcPr>
            <w:tcW w:w="0" w:type="auto"/>
            <w:tcBorders>
              <w:top w:val="nil"/>
              <w:left w:val="nil"/>
              <w:bottom w:val="single" w:sz="4" w:space="0" w:color="auto"/>
              <w:right w:val="single" w:sz="4" w:space="0" w:color="auto"/>
            </w:tcBorders>
            <w:shd w:val="clear" w:color="auto" w:fill="auto"/>
            <w:vAlign w:val="bottom"/>
            <w:hideMark/>
          </w:tcPr>
          <w:p w14:paraId="346EA72E"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Hierarchy</w:t>
            </w:r>
          </w:p>
        </w:tc>
        <w:tc>
          <w:tcPr>
            <w:tcW w:w="0" w:type="auto"/>
            <w:tcBorders>
              <w:top w:val="nil"/>
              <w:left w:val="nil"/>
              <w:bottom w:val="single" w:sz="4" w:space="0" w:color="auto"/>
              <w:right w:val="single" w:sz="4" w:space="0" w:color="auto"/>
            </w:tcBorders>
            <w:shd w:val="clear" w:color="auto" w:fill="auto"/>
            <w:vAlign w:val="bottom"/>
            <w:hideMark/>
          </w:tcPr>
          <w:p w14:paraId="141056AC"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51D9B87C"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w:t>
            </w:r>
          </w:p>
        </w:tc>
      </w:tr>
      <w:tr w:rsidR="00194CB3" w:rsidRPr="00194CB3" w14:paraId="043F5A3A" w14:textId="77777777" w:rsidTr="00194CB3">
        <w:trPr>
          <w:trHeight w:val="5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0D8041"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45557486</w:t>
            </w:r>
          </w:p>
        </w:tc>
        <w:tc>
          <w:tcPr>
            <w:tcW w:w="0" w:type="auto"/>
            <w:tcBorders>
              <w:top w:val="nil"/>
              <w:left w:val="nil"/>
              <w:bottom w:val="single" w:sz="4" w:space="0" w:color="auto"/>
              <w:right w:val="single" w:sz="4" w:space="0" w:color="auto"/>
            </w:tcBorders>
            <w:shd w:val="clear" w:color="auto" w:fill="auto"/>
            <w:vAlign w:val="bottom"/>
            <w:hideMark/>
          </w:tcPr>
          <w:p w14:paraId="45FE34D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H60.542</w:t>
            </w:r>
          </w:p>
        </w:tc>
        <w:tc>
          <w:tcPr>
            <w:tcW w:w="0" w:type="auto"/>
            <w:tcBorders>
              <w:top w:val="nil"/>
              <w:left w:val="nil"/>
              <w:bottom w:val="single" w:sz="4" w:space="0" w:color="auto"/>
              <w:right w:val="single" w:sz="4" w:space="0" w:color="auto"/>
            </w:tcBorders>
            <w:shd w:val="clear" w:color="auto" w:fill="auto"/>
            <w:vAlign w:val="bottom"/>
            <w:hideMark/>
          </w:tcPr>
          <w:p w14:paraId="443D5C1E"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Acute eczematoid otitis externa, left ear</w:t>
            </w:r>
          </w:p>
        </w:tc>
        <w:tc>
          <w:tcPr>
            <w:tcW w:w="0" w:type="auto"/>
            <w:tcBorders>
              <w:top w:val="nil"/>
              <w:left w:val="nil"/>
              <w:bottom w:val="single" w:sz="4" w:space="0" w:color="auto"/>
              <w:right w:val="single" w:sz="4" w:space="0" w:color="auto"/>
            </w:tcBorders>
            <w:shd w:val="clear" w:color="auto" w:fill="auto"/>
            <w:vAlign w:val="bottom"/>
            <w:hideMark/>
          </w:tcPr>
          <w:p w14:paraId="0103C019"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6-char billing code</w:t>
            </w:r>
          </w:p>
        </w:tc>
        <w:tc>
          <w:tcPr>
            <w:tcW w:w="0" w:type="auto"/>
            <w:tcBorders>
              <w:top w:val="nil"/>
              <w:left w:val="nil"/>
              <w:bottom w:val="single" w:sz="4" w:space="0" w:color="auto"/>
              <w:right w:val="single" w:sz="4" w:space="0" w:color="auto"/>
            </w:tcBorders>
            <w:shd w:val="clear" w:color="auto" w:fill="auto"/>
            <w:vAlign w:val="bottom"/>
            <w:hideMark/>
          </w:tcPr>
          <w:p w14:paraId="07ED205B"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2EFEE90D"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ICD10CM</w:t>
            </w:r>
          </w:p>
        </w:tc>
      </w:tr>
      <w:tr w:rsidR="00194CB3" w:rsidRPr="00194CB3" w14:paraId="4B432CC6" w14:textId="77777777" w:rsidTr="00194CB3">
        <w:trPr>
          <w:trHeight w:val="5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D750B46"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45557485</w:t>
            </w:r>
          </w:p>
        </w:tc>
        <w:tc>
          <w:tcPr>
            <w:tcW w:w="0" w:type="auto"/>
            <w:tcBorders>
              <w:top w:val="nil"/>
              <w:left w:val="nil"/>
              <w:bottom w:val="single" w:sz="4" w:space="0" w:color="auto"/>
              <w:right w:val="single" w:sz="4" w:space="0" w:color="auto"/>
            </w:tcBorders>
            <w:shd w:val="clear" w:color="auto" w:fill="auto"/>
            <w:vAlign w:val="bottom"/>
            <w:hideMark/>
          </w:tcPr>
          <w:p w14:paraId="5E3E2DFE"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H60.541</w:t>
            </w:r>
          </w:p>
        </w:tc>
        <w:tc>
          <w:tcPr>
            <w:tcW w:w="0" w:type="auto"/>
            <w:tcBorders>
              <w:top w:val="nil"/>
              <w:left w:val="nil"/>
              <w:bottom w:val="single" w:sz="4" w:space="0" w:color="auto"/>
              <w:right w:val="single" w:sz="4" w:space="0" w:color="auto"/>
            </w:tcBorders>
            <w:shd w:val="clear" w:color="auto" w:fill="auto"/>
            <w:vAlign w:val="bottom"/>
            <w:hideMark/>
          </w:tcPr>
          <w:p w14:paraId="12775C41"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Acute eczematoid otitis externa, right ear</w:t>
            </w:r>
          </w:p>
        </w:tc>
        <w:tc>
          <w:tcPr>
            <w:tcW w:w="0" w:type="auto"/>
            <w:tcBorders>
              <w:top w:val="nil"/>
              <w:left w:val="nil"/>
              <w:bottom w:val="single" w:sz="4" w:space="0" w:color="auto"/>
              <w:right w:val="single" w:sz="4" w:space="0" w:color="auto"/>
            </w:tcBorders>
            <w:shd w:val="clear" w:color="auto" w:fill="auto"/>
            <w:vAlign w:val="bottom"/>
            <w:hideMark/>
          </w:tcPr>
          <w:p w14:paraId="081AE5DC"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6-char billing code</w:t>
            </w:r>
          </w:p>
        </w:tc>
        <w:tc>
          <w:tcPr>
            <w:tcW w:w="0" w:type="auto"/>
            <w:tcBorders>
              <w:top w:val="nil"/>
              <w:left w:val="nil"/>
              <w:bottom w:val="single" w:sz="4" w:space="0" w:color="auto"/>
              <w:right w:val="single" w:sz="4" w:space="0" w:color="auto"/>
            </w:tcBorders>
            <w:shd w:val="clear" w:color="auto" w:fill="auto"/>
            <w:vAlign w:val="bottom"/>
            <w:hideMark/>
          </w:tcPr>
          <w:p w14:paraId="0AF0DDE6"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557D8424"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ICD10CM</w:t>
            </w:r>
          </w:p>
        </w:tc>
      </w:tr>
      <w:tr w:rsidR="00194CB3" w:rsidRPr="00194CB3" w14:paraId="5745535B"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B197DA5"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45552974</w:t>
            </w:r>
          </w:p>
        </w:tc>
        <w:tc>
          <w:tcPr>
            <w:tcW w:w="0" w:type="auto"/>
            <w:tcBorders>
              <w:top w:val="nil"/>
              <w:left w:val="nil"/>
              <w:bottom w:val="single" w:sz="4" w:space="0" w:color="auto"/>
              <w:right w:val="single" w:sz="4" w:space="0" w:color="auto"/>
            </w:tcBorders>
            <w:shd w:val="clear" w:color="auto" w:fill="auto"/>
            <w:vAlign w:val="bottom"/>
            <w:hideMark/>
          </w:tcPr>
          <w:p w14:paraId="4BF61B5A"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L20.82</w:t>
            </w:r>
          </w:p>
        </w:tc>
        <w:tc>
          <w:tcPr>
            <w:tcW w:w="0" w:type="auto"/>
            <w:tcBorders>
              <w:top w:val="nil"/>
              <w:left w:val="nil"/>
              <w:bottom w:val="single" w:sz="4" w:space="0" w:color="auto"/>
              <w:right w:val="single" w:sz="4" w:space="0" w:color="auto"/>
            </w:tcBorders>
            <w:shd w:val="clear" w:color="auto" w:fill="auto"/>
            <w:vAlign w:val="bottom"/>
            <w:hideMark/>
          </w:tcPr>
          <w:p w14:paraId="3B8421A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Flexural eczema</w:t>
            </w:r>
          </w:p>
        </w:tc>
        <w:tc>
          <w:tcPr>
            <w:tcW w:w="0" w:type="auto"/>
            <w:tcBorders>
              <w:top w:val="nil"/>
              <w:left w:val="nil"/>
              <w:bottom w:val="single" w:sz="4" w:space="0" w:color="auto"/>
              <w:right w:val="single" w:sz="4" w:space="0" w:color="auto"/>
            </w:tcBorders>
            <w:shd w:val="clear" w:color="auto" w:fill="auto"/>
            <w:vAlign w:val="bottom"/>
            <w:hideMark/>
          </w:tcPr>
          <w:p w14:paraId="570B512A"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5-char billing code</w:t>
            </w:r>
          </w:p>
        </w:tc>
        <w:tc>
          <w:tcPr>
            <w:tcW w:w="0" w:type="auto"/>
            <w:tcBorders>
              <w:top w:val="nil"/>
              <w:left w:val="nil"/>
              <w:bottom w:val="single" w:sz="4" w:space="0" w:color="auto"/>
              <w:right w:val="single" w:sz="4" w:space="0" w:color="auto"/>
            </w:tcBorders>
            <w:shd w:val="clear" w:color="auto" w:fill="auto"/>
            <w:vAlign w:val="bottom"/>
            <w:hideMark/>
          </w:tcPr>
          <w:p w14:paraId="6835A820"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6D7FB4BB"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ICD10CM</w:t>
            </w:r>
          </w:p>
        </w:tc>
      </w:tr>
      <w:tr w:rsidR="00194CB3" w:rsidRPr="00194CB3" w14:paraId="735A16CE" w14:textId="77777777" w:rsidTr="00194CB3">
        <w:trPr>
          <w:trHeight w:val="5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9BB9C8"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45548191</w:t>
            </w:r>
          </w:p>
        </w:tc>
        <w:tc>
          <w:tcPr>
            <w:tcW w:w="0" w:type="auto"/>
            <w:tcBorders>
              <w:top w:val="nil"/>
              <w:left w:val="nil"/>
              <w:bottom w:val="single" w:sz="4" w:space="0" w:color="auto"/>
              <w:right w:val="single" w:sz="4" w:space="0" w:color="auto"/>
            </w:tcBorders>
            <w:shd w:val="clear" w:color="auto" w:fill="auto"/>
            <w:vAlign w:val="bottom"/>
            <w:hideMark/>
          </w:tcPr>
          <w:p w14:paraId="0632DA78"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L20.9</w:t>
            </w:r>
          </w:p>
        </w:tc>
        <w:tc>
          <w:tcPr>
            <w:tcW w:w="0" w:type="auto"/>
            <w:tcBorders>
              <w:top w:val="nil"/>
              <w:left w:val="nil"/>
              <w:bottom w:val="single" w:sz="4" w:space="0" w:color="auto"/>
              <w:right w:val="single" w:sz="4" w:space="0" w:color="auto"/>
            </w:tcBorders>
            <w:shd w:val="clear" w:color="auto" w:fill="auto"/>
            <w:vAlign w:val="bottom"/>
            <w:hideMark/>
          </w:tcPr>
          <w:p w14:paraId="67F3D288"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Atopic dermatitis, unspecified</w:t>
            </w:r>
          </w:p>
        </w:tc>
        <w:tc>
          <w:tcPr>
            <w:tcW w:w="0" w:type="auto"/>
            <w:tcBorders>
              <w:top w:val="nil"/>
              <w:left w:val="nil"/>
              <w:bottom w:val="single" w:sz="4" w:space="0" w:color="auto"/>
              <w:right w:val="single" w:sz="4" w:space="0" w:color="auto"/>
            </w:tcBorders>
            <w:shd w:val="clear" w:color="auto" w:fill="auto"/>
            <w:vAlign w:val="bottom"/>
            <w:hideMark/>
          </w:tcPr>
          <w:p w14:paraId="0FE09A4E"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368C4F38"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3FC7E99E"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w:t>
            </w:r>
          </w:p>
        </w:tc>
      </w:tr>
      <w:tr w:rsidR="00194CB3" w:rsidRPr="00194CB3" w14:paraId="329211CF" w14:textId="77777777" w:rsidTr="00194CB3">
        <w:trPr>
          <w:trHeight w:val="5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29D6D1"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45547951</w:t>
            </w:r>
          </w:p>
        </w:tc>
        <w:tc>
          <w:tcPr>
            <w:tcW w:w="0" w:type="auto"/>
            <w:tcBorders>
              <w:top w:val="nil"/>
              <w:left w:val="nil"/>
              <w:bottom w:val="single" w:sz="4" w:space="0" w:color="auto"/>
              <w:right w:val="single" w:sz="4" w:space="0" w:color="auto"/>
            </w:tcBorders>
            <w:shd w:val="clear" w:color="auto" w:fill="auto"/>
            <w:vAlign w:val="bottom"/>
            <w:hideMark/>
          </w:tcPr>
          <w:p w14:paraId="7A230509"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H60.543</w:t>
            </w:r>
          </w:p>
        </w:tc>
        <w:tc>
          <w:tcPr>
            <w:tcW w:w="0" w:type="auto"/>
            <w:tcBorders>
              <w:top w:val="nil"/>
              <w:left w:val="nil"/>
              <w:bottom w:val="single" w:sz="4" w:space="0" w:color="auto"/>
              <w:right w:val="single" w:sz="4" w:space="0" w:color="auto"/>
            </w:tcBorders>
            <w:shd w:val="clear" w:color="auto" w:fill="auto"/>
            <w:vAlign w:val="bottom"/>
            <w:hideMark/>
          </w:tcPr>
          <w:p w14:paraId="2C8526CD"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Acute eczematoid otitis externa, bilateral</w:t>
            </w:r>
          </w:p>
        </w:tc>
        <w:tc>
          <w:tcPr>
            <w:tcW w:w="0" w:type="auto"/>
            <w:tcBorders>
              <w:top w:val="nil"/>
              <w:left w:val="nil"/>
              <w:bottom w:val="single" w:sz="4" w:space="0" w:color="auto"/>
              <w:right w:val="single" w:sz="4" w:space="0" w:color="auto"/>
            </w:tcBorders>
            <w:shd w:val="clear" w:color="auto" w:fill="auto"/>
            <w:vAlign w:val="bottom"/>
            <w:hideMark/>
          </w:tcPr>
          <w:p w14:paraId="0B2E5C1F"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6-char billing code</w:t>
            </w:r>
          </w:p>
        </w:tc>
        <w:tc>
          <w:tcPr>
            <w:tcW w:w="0" w:type="auto"/>
            <w:tcBorders>
              <w:top w:val="nil"/>
              <w:left w:val="nil"/>
              <w:bottom w:val="single" w:sz="4" w:space="0" w:color="auto"/>
              <w:right w:val="single" w:sz="4" w:space="0" w:color="auto"/>
            </w:tcBorders>
            <w:shd w:val="clear" w:color="auto" w:fill="auto"/>
            <w:vAlign w:val="bottom"/>
            <w:hideMark/>
          </w:tcPr>
          <w:p w14:paraId="0C90B5FB"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26A211D0"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ICD10CM</w:t>
            </w:r>
          </w:p>
        </w:tc>
      </w:tr>
      <w:tr w:rsidR="00194CB3" w:rsidRPr="00194CB3" w14:paraId="44594374"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C20359"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45533637</w:t>
            </w:r>
          </w:p>
        </w:tc>
        <w:tc>
          <w:tcPr>
            <w:tcW w:w="0" w:type="auto"/>
            <w:tcBorders>
              <w:top w:val="nil"/>
              <w:left w:val="nil"/>
              <w:bottom w:val="single" w:sz="4" w:space="0" w:color="auto"/>
              <w:right w:val="single" w:sz="4" w:space="0" w:color="auto"/>
            </w:tcBorders>
            <w:shd w:val="clear" w:color="auto" w:fill="auto"/>
            <w:vAlign w:val="bottom"/>
            <w:hideMark/>
          </w:tcPr>
          <w:p w14:paraId="36073C4F"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L20.8</w:t>
            </w:r>
          </w:p>
        </w:tc>
        <w:tc>
          <w:tcPr>
            <w:tcW w:w="0" w:type="auto"/>
            <w:tcBorders>
              <w:top w:val="nil"/>
              <w:left w:val="nil"/>
              <w:bottom w:val="single" w:sz="4" w:space="0" w:color="auto"/>
              <w:right w:val="single" w:sz="4" w:space="0" w:color="auto"/>
            </w:tcBorders>
            <w:shd w:val="clear" w:color="auto" w:fill="auto"/>
            <w:vAlign w:val="bottom"/>
            <w:hideMark/>
          </w:tcPr>
          <w:p w14:paraId="4EA16768"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Other atopic dermatitis</w:t>
            </w:r>
          </w:p>
        </w:tc>
        <w:tc>
          <w:tcPr>
            <w:tcW w:w="0" w:type="auto"/>
            <w:tcBorders>
              <w:top w:val="nil"/>
              <w:left w:val="nil"/>
              <w:bottom w:val="single" w:sz="4" w:space="0" w:color="auto"/>
              <w:right w:val="single" w:sz="4" w:space="0" w:color="auto"/>
            </w:tcBorders>
            <w:shd w:val="clear" w:color="auto" w:fill="auto"/>
            <w:vAlign w:val="bottom"/>
            <w:hideMark/>
          </w:tcPr>
          <w:p w14:paraId="2108F047"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6EF6920E"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044E211F"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w:t>
            </w:r>
          </w:p>
        </w:tc>
      </w:tr>
      <w:tr w:rsidR="00194CB3" w:rsidRPr="00194CB3" w14:paraId="5DB9B41B"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7DA4E4"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35208498</w:t>
            </w:r>
          </w:p>
        </w:tc>
        <w:tc>
          <w:tcPr>
            <w:tcW w:w="0" w:type="auto"/>
            <w:tcBorders>
              <w:top w:val="nil"/>
              <w:left w:val="nil"/>
              <w:bottom w:val="single" w:sz="4" w:space="0" w:color="auto"/>
              <w:right w:val="single" w:sz="4" w:space="0" w:color="auto"/>
            </w:tcBorders>
            <w:shd w:val="clear" w:color="auto" w:fill="auto"/>
            <w:vAlign w:val="bottom"/>
            <w:hideMark/>
          </w:tcPr>
          <w:p w14:paraId="022B79F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L30.1</w:t>
            </w:r>
          </w:p>
        </w:tc>
        <w:tc>
          <w:tcPr>
            <w:tcW w:w="0" w:type="auto"/>
            <w:tcBorders>
              <w:top w:val="nil"/>
              <w:left w:val="nil"/>
              <w:bottom w:val="single" w:sz="4" w:space="0" w:color="auto"/>
              <w:right w:val="single" w:sz="4" w:space="0" w:color="auto"/>
            </w:tcBorders>
            <w:shd w:val="clear" w:color="auto" w:fill="auto"/>
            <w:vAlign w:val="bottom"/>
            <w:hideMark/>
          </w:tcPr>
          <w:p w14:paraId="58F21ED1" w14:textId="77777777" w:rsidR="00194CB3" w:rsidRPr="00194CB3" w:rsidRDefault="00194CB3" w:rsidP="00194CB3">
            <w:pPr>
              <w:spacing w:line="240" w:lineRule="auto"/>
              <w:rPr>
                <w:rFonts w:ascii="Calibri" w:eastAsia="Times New Roman" w:hAnsi="Calibri" w:cs="Calibri"/>
                <w:color w:val="000000"/>
                <w:lang w:val="en-US"/>
              </w:rPr>
            </w:pPr>
            <w:proofErr w:type="spellStart"/>
            <w:r w:rsidRPr="00194CB3">
              <w:rPr>
                <w:rFonts w:ascii="Calibri" w:eastAsia="Times New Roman" w:hAnsi="Calibri" w:cs="Calibri"/>
                <w:color w:val="000000"/>
                <w:lang w:val="en-US"/>
              </w:rPr>
              <w:t>Dyshidrosis</w:t>
            </w:r>
            <w:proofErr w:type="spellEnd"/>
            <w:r w:rsidRPr="00194CB3">
              <w:rPr>
                <w:rFonts w:ascii="Calibri" w:eastAsia="Times New Roman" w:hAnsi="Calibri" w:cs="Calibri"/>
                <w:color w:val="000000"/>
                <w:lang w:val="en-US"/>
              </w:rPr>
              <w:t xml:space="preserve"> [</w:t>
            </w:r>
            <w:proofErr w:type="spellStart"/>
            <w:r w:rsidRPr="00194CB3">
              <w:rPr>
                <w:rFonts w:ascii="Calibri" w:eastAsia="Times New Roman" w:hAnsi="Calibri" w:cs="Calibri"/>
                <w:color w:val="000000"/>
                <w:lang w:val="en-US"/>
              </w:rPr>
              <w:t>pompholyx</w:t>
            </w:r>
            <w:proofErr w:type="spellEnd"/>
            <w:r w:rsidRPr="00194CB3">
              <w:rPr>
                <w:rFonts w:ascii="Calibri" w:eastAsia="Times New Roman" w:hAnsi="Calibri" w:cs="Calibri"/>
                <w:color w:val="000000"/>
                <w:lang w:val="en-US"/>
              </w:rPr>
              <w:t>]</w:t>
            </w:r>
          </w:p>
        </w:tc>
        <w:tc>
          <w:tcPr>
            <w:tcW w:w="0" w:type="auto"/>
            <w:tcBorders>
              <w:top w:val="nil"/>
              <w:left w:val="nil"/>
              <w:bottom w:val="single" w:sz="4" w:space="0" w:color="auto"/>
              <w:right w:val="single" w:sz="4" w:space="0" w:color="auto"/>
            </w:tcBorders>
            <w:shd w:val="clear" w:color="auto" w:fill="auto"/>
            <w:vAlign w:val="bottom"/>
            <w:hideMark/>
          </w:tcPr>
          <w:p w14:paraId="5B9512F7"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4-char billing code</w:t>
            </w:r>
          </w:p>
        </w:tc>
        <w:tc>
          <w:tcPr>
            <w:tcW w:w="0" w:type="auto"/>
            <w:tcBorders>
              <w:top w:val="nil"/>
              <w:left w:val="nil"/>
              <w:bottom w:val="single" w:sz="4" w:space="0" w:color="auto"/>
              <w:right w:val="single" w:sz="4" w:space="0" w:color="auto"/>
            </w:tcBorders>
            <w:shd w:val="clear" w:color="auto" w:fill="auto"/>
            <w:vAlign w:val="bottom"/>
            <w:hideMark/>
          </w:tcPr>
          <w:p w14:paraId="010572D0"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49124A50"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ICD10CM</w:t>
            </w:r>
          </w:p>
        </w:tc>
      </w:tr>
      <w:tr w:rsidR="00194CB3" w:rsidRPr="00194CB3" w14:paraId="1B838E1D"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3F5B55"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35208497</w:t>
            </w:r>
          </w:p>
        </w:tc>
        <w:tc>
          <w:tcPr>
            <w:tcW w:w="0" w:type="auto"/>
            <w:tcBorders>
              <w:top w:val="nil"/>
              <w:left w:val="nil"/>
              <w:bottom w:val="single" w:sz="4" w:space="0" w:color="auto"/>
              <w:right w:val="single" w:sz="4" w:space="0" w:color="auto"/>
            </w:tcBorders>
            <w:shd w:val="clear" w:color="auto" w:fill="auto"/>
            <w:vAlign w:val="bottom"/>
            <w:hideMark/>
          </w:tcPr>
          <w:p w14:paraId="719F9874"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L30.0</w:t>
            </w:r>
          </w:p>
        </w:tc>
        <w:tc>
          <w:tcPr>
            <w:tcW w:w="0" w:type="auto"/>
            <w:tcBorders>
              <w:top w:val="nil"/>
              <w:left w:val="nil"/>
              <w:bottom w:val="single" w:sz="4" w:space="0" w:color="auto"/>
              <w:right w:val="single" w:sz="4" w:space="0" w:color="auto"/>
            </w:tcBorders>
            <w:shd w:val="clear" w:color="auto" w:fill="auto"/>
            <w:vAlign w:val="bottom"/>
            <w:hideMark/>
          </w:tcPr>
          <w:p w14:paraId="12A88C69"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Nummular dermatitis</w:t>
            </w:r>
          </w:p>
        </w:tc>
        <w:tc>
          <w:tcPr>
            <w:tcW w:w="0" w:type="auto"/>
            <w:tcBorders>
              <w:top w:val="nil"/>
              <w:left w:val="nil"/>
              <w:bottom w:val="single" w:sz="4" w:space="0" w:color="auto"/>
              <w:right w:val="single" w:sz="4" w:space="0" w:color="auto"/>
            </w:tcBorders>
            <w:shd w:val="clear" w:color="auto" w:fill="auto"/>
            <w:vAlign w:val="bottom"/>
            <w:hideMark/>
          </w:tcPr>
          <w:p w14:paraId="671F4BC5"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4-char billing code</w:t>
            </w:r>
          </w:p>
        </w:tc>
        <w:tc>
          <w:tcPr>
            <w:tcW w:w="0" w:type="auto"/>
            <w:tcBorders>
              <w:top w:val="nil"/>
              <w:left w:val="nil"/>
              <w:bottom w:val="single" w:sz="4" w:space="0" w:color="auto"/>
              <w:right w:val="single" w:sz="4" w:space="0" w:color="auto"/>
            </w:tcBorders>
            <w:shd w:val="clear" w:color="auto" w:fill="auto"/>
            <w:vAlign w:val="bottom"/>
            <w:hideMark/>
          </w:tcPr>
          <w:p w14:paraId="36AAA42D"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4B69237F"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ICD10CM</w:t>
            </w:r>
          </w:p>
        </w:tc>
      </w:tr>
      <w:tr w:rsidR="00194CB3" w:rsidRPr="00194CB3" w14:paraId="3B0FEE10" w14:textId="77777777" w:rsidTr="00194CB3">
        <w:trPr>
          <w:trHeight w:val="5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EFB33F"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35208450</w:t>
            </w:r>
          </w:p>
        </w:tc>
        <w:tc>
          <w:tcPr>
            <w:tcW w:w="0" w:type="auto"/>
            <w:tcBorders>
              <w:top w:val="nil"/>
              <w:left w:val="nil"/>
              <w:bottom w:val="single" w:sz="4" w:space="0" w:color="auto"/>
              <w:right w:val="single" w:sz="4" w:space="0" w:color="auto"/>
            </w:tcBorders>
            <w:shd w:val="clear" w:color="auto" w:fill="auto"/>
            <w:vAlign w:val="bottom"/>
            <w:hideMark/>
          </w:tcPr>
          <w:p w14:paraId="26BC4105"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L20.9</w:t>
            </w:r>
          </w:p>
        </w:tc>
        <w:tc>
          <w:tcPr>
            <w:tcW w:w="0" w:type="auto"/>
            <w:tcBorders>
              <w:top w:val="nil"/>
              <w:left w:val="nil"/>
              <w:bottom w:val="single" w:sz="4" w:space="0" w:color="auto"/>
              <w:right w:val="single" w:sz="4" w:space="0" w:color="auto"/>
            </w:tcBorders>
            <w:shd w:val="clear" w:color="auto" w:fill="auto"/>
            <w:vAlign w:val="bottom"/>
            <w:hideMark/>
          </w:tcPr>
          <w:p w14:paraId="1F171B16"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Atopic dermatitis, unspecified</w:t>
            </w:r>
          </w:p>
        </w:tc>
        <w:tc>
          <w:tcPr>
            <w:tcW w:w="0" w:type="auto"/>
            <w:tcBorders>
              <w:top w:val="nil"/>
              <w:left w:val="nil"/>
              <w:bottom w:val="single" w:sz="4" w:space="0" w:color="auto"/>
              <w:right w:val="single" w:sz="4" w:space="0" w:color="auto"/>
            </w:tcBorders>
            <w:shd w:val="clear" w:color="auto" w:fill="auto"/>
            <w:vAlign w:val="bottom"/>
            <w:hideMark/>
          </w:tcPr>
          <w:p w14:paraId="5476CC4B"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4-char billing code</w:t>
            </w:r>
          </w:p>
        </w:tc>
        <w:tc>
          <w:tcPr>
            <w:tcW w:w="0" w:type="auto"/>
            <w:tcBorders>
              <w:top w:val="nil"/>
              <w:left w:val="nil"/>
              <w:bottom w:val="single" w:sz="4" w:space="0" w:color="auto"/>
              <w:right w:val="single" w:sz="4" w:space="0" w:color="auto"/>
            </w:tcBorders>
            <w:shd w:val="clear" w:color="auto" w:fill="auto"/>
            <w:vAlign w:val="bottom"/>
            <w:hideMark/>
          </w:tcPr>
          <w:p w14:paraId="6C88470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4319424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ICD10CM</w:t>
            </w:r>
          </w:p>
        </w:tc>
      </w:tr>
      <w:tr w:rsidR="00194CB3" w:rsidRPr="00194CB3" w14:paraId="3C69A43F"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2CC0F7"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1569766</w:t>
            </w:r>
          </w:p>
        </w:tc>
        <w:tc>
          <w:tcPr>
            <w:tcW w:w="0" w:type="auto"/>
            <w:tcBorders>
              <w:top w:val="nil"/>
              <w:left w:val="nil"/>
              <w:bottom w:val="single" w:sz="4" w:space="0" w:color="auto"/>
              <w:right w:val="single" w:sz="4" w:space="0" w:color="auto"/>
            </w:tcBorders>
            <w:shd w:val="clear" w:color="auto" w:fill="auto"/>
            <w:vAlign w:val="bottom"/>
            <w:hideMark/>
          </w:tcPr>
          <w:p w14:paraId="68F3A5CF"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L20.8</w:t>
            </w:r>
          </w:p>
        </w:tc>
        <w:tc>
          <w:tcPr>
            <w:tcW w:w="0" w:type="auto"/>
            <w:tcBorders>
              <w:top w:val="nil"/>
              <w:left w:val="nil"/>
              <w:bottom w:val="single" w:sz="4" w:space="0" w:color="auto"/>
              <w:right w:val="single" w:sz="4" w:space="0" w:color="auto"/>
            </w:tcBorders>
            <w:shd w:val="clear" w:color="auto" w:fill="auto"/>
            <w:vAlign w:val="bottom"/>
            <w:hideMark/>
          </w:tcPr>
          <w:p w14:paraId="662CED8F"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Other atopic dermatitis</w:t>
            </w:r>
          </w:p>
        </w:tc>
        <w:tc>
          <w:tcPr>
            <w:tcW w:w="0" w:type="auto"/>
            <w:tcBorders>
              <w:top w:val="nil"/>
              <w:left w:val="nil"/>
              <w:bottom w:val="single" w:sz="4" w:space="0" w:color="auto"/>
              <w:right w:val="single" w:sz="4" w:space="0" w:color="auto"/>
            </w:tcBorders>
            <w:shd w:val="clear" w:color="auto" w:fill="auto"/>
            <w:vAlign w:val="bottom"/>
            <w:hideMark/>
          </w:tcPr>
          <w:p w14:paraId="64A26E59"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 xml:space="preserve">4-char </w:t>
            </w:r>
            <w:proofErr w:type="spellStart"/>
            <w:r w:rsidRPr="00194CB3">
              <w:rPr>
                <w:rFonts w:ascii="Calibri" w:eastAsia="Times New Roman" w:hAnsi="Calibri" w:cs="Calibri"/>
                <w:color w:val="000000"/>
                <w:lang w:val="en-US"/>
              </w:rPr>
              <w:t>nonbill</w:t>
            </w:r>
            <w:proofErr w:type="spellEnd"/>
            <w:r w:rsidRPr="00194CB3">
              <w:rPr>
                <w:rFonts w:ascii="Calibri" w:eastAsia="Times New Roman" w:hAnsi="Calibri" w:cs="Calibri"/>
                <w:color w:val="000000"/>
                <w:lang w:val="en-US"/>
              </w:rPr>
              <w:t xml:space="preserve"> code</w:t>
            </w:r>
          </w:p>
        </w:tc>
        <w:tc>
          <w:tcPr>
            <w:tcW w:w="0" w:type="auto"/>
            <w:tcBorders>
              <w:top w:val="nil"/>
              <w:left w:val="nil"/>
              <w:bottom w:val="single" w:sz="4" w:space="0" w:color="auto"/>
              <w:right w:val="single" w:sz="4" w:space="0" w:color="auto"/>
            </w:tcBorders>
            <w:shd w:val="clear" w:color="auto" w:fill="auto"/>
            <w:vAlign w:val="bottom"/>
            <w:hideMark/>
          </w:tcPr>
          <w:p w14:paraId="46703FA6"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5B468BAF"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ICD10CM</w:t>
            </w:r>
          </w:p>
        </w:tc>
      </w:tr>
      <w:tr w:rsidR="00194CB3" w:rsidRPr="00194CB3" w14:paraId="5A5AA9CC"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BCEDF67"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1569765</w:t>
            </w:r>
          </w:p>
        </w:tc>
        <w:tc>
          <w:tcPr>
            <w:tcW w:w="0" w:type="auto"/>
            <w:tcBorders>
              <w:top w:val="nil"/>
              <w:left w:val="nil"/>
              <w:bottom w:val="single" w:sz="4" w:space="0" w:color="auto"/>
              <w:right w:val="single" w:sz="4" w:space="0" w:color="auto"/>
            </w:tcBorders>
            <w:shd w:val="clear" w:color="auto" w:fill="auto"/>
            <w:vAlign w:val="bottom"/>
            <w:hideMark/>
          </w:tcPr>
          <w:p w14:paraId="0A5D3615"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w:t>
            </w:r>
          </w:p>
        </w:tc>
        <w:tc>
          <w:tcPr>
            <w:tcW w:w="0" w:type="auto"/>
            <w:tcBorders>
              <w:top w:val="nil"/>
              <w:left w:val="nil"/>
              <w:bottom w:val="single" w:sz="4" w:space="0" w:color="auto"/>
              <w:right w:val="single" w:sz="4" w:space="0" w:color="auto"/>
            </w:tcBorders>
            <w:shd w:val="clear" w:color="auto" w:fill="auto"/>
            <w:vAlign w:val="bottom"/>
            <w:hideMark/>
          </w:tcPr>
          <w:p w14:paraId="34F077EE"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Atopic dermatitis</w:t>
            </w:r>
          </w:p>
        </w:tc>
        <w:tc>
          <w:tcPr>
            <w:tcW w:w="0" w:type="auto"/>
            <w:tcBorders>
              <w:top w:val="nil"/>
              <w:left w:val="nil"/>
              <w:bottom w:val="single" w:sz="4" w:space="0" w:color="auto"/>
              <w:right w:val="single" w:sz="4" w:space="0" w:color="auto"/>
            </w:tcBorders>
            <w:shd w:val="clear" w:color="auto" w:fill="auto"/>
            <w:vAlign w:val="bottom"/>
            <w:hideMark/>
          </w:tcPr>
          <w:p w14:paraId="0835B710"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 xml:space="preserve">3-char </w:t>
            </w:r>
            <w:proofErr w:type="spellStart"/>
            <w:r w:rsidRPr="00194CB3">
              <w:rPr>
                <w:rFonts w:ascii="Calibri" w:eastAsia="Times New Roman" w:hAnsi="Calibri" w:cs="Calibri"/>
                <w:color w:val="000000"/>
                <w:lang w:val="en-US"/>
              </w:rPr>
              <w:t>nonbill</w:t>
            </w:r>
            <w:proofErr w:type="spellEnd"/>
            <w:r w:rsidRPr="00194CB3">
              <w:rPr>
                <w:rFonts w:ascii="Calibri" w:eastAsia="Times New Roman" w:hAnsi="Calibri" w:cs="Calibri"/>
                <w:color w:val="000000"/>
                <w:lang w:val="en-US"/>
              </w:rPr>
              <w:t xml:space="preserve"> code</w:t>
            </w:r>
          </w:p>
        </w:tc>
        <w:tc>
          <w:tcPr>
            <w:tcW w:w="0" w:type="auto"/>
            <w:tcBorders>
              <w:top w:val="nil"/>
              <w:left w:val="nil"/>
              <w:bottom w:val="single" w:sz="4" w:space="0" w:color="auto"/>
              <w:right w:val="single" w:sz="4" w:space="0" w:color="auto"/>
            </w:tcBorders>
            <w:shd w:val="clear" w:color="auto" w:fill="auto"/>
            <w:vAlign w:val="bottom"/>
            <w:hideMark/>
          </w:tcPr>
          <w:p w14:paraId="0FBC8CE0"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4F75195B"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ICD10CM</w:t>
            </w:r>
          </w:p>
        </w:tc>
      </w:tr>
      <w:tr w:rsidR="00194CB3" w:rsidRPr="00194CB3" w14:paraId="09A465F6"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30ECF8"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1418386</w:t>
            </w:r>
          </w:p>
        </w:tc>
        <w:tc>
          <w:tcPr>
            <w:tcW w:w="0" w:type="auto"/>
            <w:tcBorders>
              <w:top w:val="nil"/>
              <w:left w:val="nil"/>
              <w:bottom w:val="single" w:sz="4" w:space="0" w:color="auto"/>
              <w:right w:val="single" w:sz="4" w:space="0" w:color="auto"/>
            </w:tcBorders>
            <w:shd w:val="clear" w:color="auto" w:fill="auto"/>
            <w:vAlign w:val="bottom"/>
            <w:hideMark/>
          </w:tcPr>
          <w:p w14:paraId="66FFDB94"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L30.100</w:t>
            </w:r>
          </w:p>
        </w:tc>
        <w:tc>
          <w:tcPr>
            <w:tcW w:w="0" w:type="auto"/>
            <w:tcBorders>
              <w:top w:val="nil"/>
              <w:left w:val="nil"/>
              <w:bottom w:val="single" w:sz="4" w:space="0" w:color="auto"/>
              <w:right w:val="single" w:sz="4" w:space="0" w:color="auto"/>
            </w:tcBorders>
            <w:shd w:val="clear" w:color="auto" w:fill="auto"/>
            <w:vAlign w:val="bottom"/>
            <w:hideMark/>
          </w:tcPr>
          <w:p w14:paraId="0097B5C7" w14:textId="77777777" w:rsidR="00194CB3" w:rsidRPr="00194CB3" w:rsidRDefault="00194CB3" w:rsidP="00194CB3">
            <w:pPr>
              <w:spacing w:line="240" w:lineRule="auto"/>
              <w:rPr>
                <w:rFonts w:ascii="Calibri" w:eastAsia="Times New Roman" w:hAnsi="Calibri" w:cs="Calibri"/>
                <w:color w:val="000000"/>
                <w:lang w:val="en-US"/>
              </w:rPr>
            </w:pPr>
            <w:proofErr w:type="spellStart"/>
            <w:r w:rsidRPr="00194CB3">
              <w:rPr>
                <w:rFonts w:ascii="Calibri" w:eastAsia="Times New Roman" w:hAnsi="Calibri" w:cs="Calibri"/>
                <w:color w:val="000000"/>
                <w:lang w:val="en-US"/>
              </w:rPr>
              <w:t>Dyshidrosis</w:t>
            </w:r>
            <w:proofErr w:type="spellEnd"/>
            <w:r w:rsidRPr="00194CB3">
              <w:rPr>
                <w:rFonts w:ascii="Calibri" w:eastAsia="Times New Roman" w:hAnsi="Calibri" w:cs="Calibri"/>
                <w:color w:val="000000"/>
                <w:lang w:val="en-US"/>
              </w:rPr>
              <w:t xml:space="preserve"> [</w:t>
            </w:r>
            <w:proofErr w:type="spellStart"/>
            <w:r w:rsidRPr="00194CB3">
              <w:rPr>
                <w:rFonts w:ascii="Calibri" w:eastAsia="Times New Roman" w:hAnsi="Calibri" w:cs="Calibri"/>
                <w:color w:val="000000"/>
                <w:lang w:val="en-US"/>
              </w:rPr>
              <w:t>pompholyx</w:t>
            </w:r>
            <w:proofErr w:type="spellEnd"/>
            <w:r w:rsidRPr="00194CB3">
              <w:rPr>
                <w:rFonts w:ascii="Calibri" w:eastAsia="Times New Roman" w:hAnsi="Calibri" w:cs="Calibri"/>
                <w:color w:val="000000"/>
                <w:lang w:val="en-US"/>
              </w:rPr>
              <w:t>]</w:t>
            </w:r>
          </w:p>
        </w:tc>
        <w:tc>
          <w:tcPr>
            <w:tcW w:w="0" w:type="auto"/>
            <w:tcBorders>
              <w:top w:val="nil"/>
              <w:left w:val="nil"/>
              <w:bottom w:val="single" w:sz="4" w:space="0" w:color="auto"/>
              <w:right w:val="single" w:sz="4" w:space="0" w:color="auto"/>
            </w:tcBorders>
            <w:shd w:val="clear" w:color="auto" w:fill="auto"/>
            <w:vAlign w:val="bottom"/>
            <w:hideMark/>
          </w:tcPr>
          <w:p w14:paraId="5725542E"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4E1B4E17"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088FA472"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ICD10CN</w:t>
            </w:r>
          </w:p>
        </w:tc>
      </w:tr>
      <w:tr w:rsidR="00194CB3" w:rsidRPr="00194CB3" w14:paraId="4203120E"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E838DB"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1418385</w:t>
            </w:r>
          </w:p>
        </w:tc>
        <w:tc>
          <w:tcPr>
            <w:tcW w:w="0" w:type="auto"/>
            <w:tcBorders>
              <w:top w:val="nil"/>
              <w:left w:val="nil"/>
              <w:bottom w:val="single" w:sz="4" w:space="0" w:color="auto"/>
              <w:right w:val="single" w:sz="4" w:space="0" w:color="auto"/>
            </w:tcBorders>
            <w:shd w:val="clear" w:color="auto" w:fill="auto"/>
            <w:vAlign w:val="bottom"/>
            <w:hideMark/>
          </w:tcPr>
          <w:p w14:paraId="21D9DCA9"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L30.1</w:t>
            </w:r>
          </w:p>
        </w:tc>
        <w:tc>
          <w:tcPr>
            <w:tcW w:w="0" w:type="auto"/>
            <w:tcBorders>
              <w:top w:val="nil"/>
              <w:left w:val="nil"/>
              <w:bottom w:val="single" w:sz="4" w:space="0" w:color="auto"/>
              <w:right w:val="single" w:sz="4" w:space="0" w:color="auto"/>
            </w:tcBorders>
            <w:shd w:val="clear" w:color="auto" w:fill="auto"/>
            <w:vAlign w:val="bottom"/>
            <w:hideMark/>
          </w:tcPr>
          <w:p w14:paraId="3DF31497" w14:textId="77777777" w:rsidR="00194CB3" w:rsidRPr="00194CB3" w:rsidRDefault="00194CB3" w:rsidP="00194CB3">
            <w:pPr>
              <w:spacing w:line="240" w:lineRule="auto"/>
              <w:rPr>
                <w:rFonts w:ascii="Calibri" w:eastAsia="Times New Roman" w:hAnsi="Calibri" w:cs="Calibri"/>
                <w:color w:val="000000"/>
                <w:lang w:val="en-US"/>
              </w:rPr>
            </w:pPr>
            <w:proofErr w:type="spellStart"/>
            <w:r w:rsidRPr="00194CB3">
              <w:rPr>
                <w:rFonts w:ascii="Calibri" w:eastAsia="Times New Roman" w:hAnsi="Calibri" w:cs="Calibri"/>
                <w:color w:val="000000"/>
                <w:lang w:val="en-US"/>
              </w:rPr>
              <w:t>Dyshidrosis</w:t>
            </w:r>
            <w:proofErr w:type="spellEnd"/>
            <w:r w:rsidRPr="00194CB3">
              <w:rPr>
                <w:rFonts w:ascii="Calibri" w:eastAsia="Times New Roman" w:hAnsi="Calibri" w:cs="Calibri"/>
                <w:color w:val="000000"/>
                <w:lang w:val="en-US"/>
              </w:rPr>
              <w:t xml:space="preserve"> [</w:t>
            </w:r>
            <w:proofErr w:type="spellStart"/>
            <w:r w:rsidRPr="00194CB3">
              <w:rPr>
                <w:rFonts w:ascii="Calibri" w:eastAsia="Times New Roman" w:hAnsi="Calibri" w:cs="Calibri"/>
                <w:color w:val="000000"/>
                <w:lang w:val="en-US"/>
              </w:rPr>
              <w:t>pompholyx</w:t>
            </w:r>
            <w:proofErr w:type="spellEnd"/>
            <w:r w:rsidRPr="00194CB3">
              <w:rPr>
                <w:rFonts w:ascii="Calibri" w:eastAsia="Times New Roman" w:hAnsi="Calibri" w:cs="Calibri"/>
                <w:color w:val="000000"/>
                <w:lang w:val="en-US"/>
              </w:rPr>
              <w:t>]</w:t>
            </w:r>
          </w:p>
        </w:tc>
        <w:tc>
          <w:tcPr>
            <w:tcW w:w="0" w:type="auto"/>
            <w:tcBorders>
              <w:top w:val="nil"/>
              <w:left w:val="nil"/>
              <w:bottom w:val="single" w:sz="4" w:space="0" w:color="auto"/>
              <w:right w:val="single" w:sz="4" w:space="0" w:color="auto"/>
            </w:tcBorders>
            <w:shd w:val="clear" w:color="auto" w:fill="auto"/>
            <w:vAlign w:val="bottom"/>
            <w:hideMark/>
          </w:tcPr>
          <w:p w14:paraId="3169C37E"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417D7C0F"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060D29A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ICD10CN</w:t>
            </w:r>
          </w:p>
        </w:tc>
      </w:tr>
      <w:tr w:rsidR="00194CB3" w:rsidRPr="00194CB3" w14:paraId="458BB83D"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D873A3"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1418384</w:t>
            </w:r>
          </w:p>
        </w:tc>
        <w:tc>
          <w:tcPr>
            <w:tcW w:w="0" w:type="auto"/>
            <w:tcBorders>
              <w:top w:val="nil"/>
              <w:left w:val="nil"/>
              <w:bottom w:val="single" w:sz="4" w:space="0" w:color="auto"/>
              <w:right w:val="single" w:sz="4" w:space="0" w:color="auto"/>
            </w:tcBorders>
            <w:shd w:val="clear" w:color="auto" w:fill="auto"/>
            <w:vAlign w:val="bottom"/>
            <w:hideMark/>
          </w:tcPr>
          <w:p w14:paraId="2CD8F1CF"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L30.000</w:t>
            </w:r>
          </w:p>
        </w:tc>
        <w:tc>
          <w:tcPr>
            <w:tcW w:w="0" w:type="auto"/>
            <w:tcBorders>
              <w:top w:val="nil"/>
              <w:left w:val="nil"/>
              <w:bottom w:val="single" w:sz="4" w:space="0" w:color="auto"/>
              <w:right w:val="single" w:sz="4" w:space="0" w:color="auto"/>
            </w:tcBorders>
            <w:shd w:val="clear" w:color="auto" w:fill="auto"/>
            <w:vAlign w:val="bottom"/>
            <w:hideMark/>
          </w:tcPr>
          <w:p w14:paraId="19C15184"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Nummular dermatitis</w:t>
            </w:r>
          </w:p>
        </w:tc>
        <w:tc>
          <w:tcPr>
            <w:tcW w:w="0" w:type="auto"/>
            <w:tcBorders>
              <w:top w:val="nil"/>
              <w:left w:val="nil"/>
              <w:bottom w:val="single" w:sz="4" w:space="0" w:color="auto"/>
              <w:right w:val="single" w:sz="4" w:space="0" w:color="auto"/>
            </w:tcBorders>
            <w:shd w:val="clear" w:color="auto" w:fill="auto"/>
            <w:vAlign w:val="bottom"/>
            <w:hideMark/>
          </w:tcPr>
          <w:p w14:paraId="2860FB16"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2B8D556F"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68134004"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ICD10CN</w:t>
            </w:r>
          </w:p>
        </w:tc>
      </w:tr>
      <w:tr w:rsidR="00194CB3" w:rsidRPr="00194CB3" w14:paraId="1B8B0660"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C27CD63"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1418383</w:t>
            </w:r>
          </w:p>
        </w:tc>
        <w:tc>
          <w:tcPr>
            <w:tcW w:w="0" w:type="auto"/>
            <w:tcBorders>
              <w:top w:val="nil"/>
              <w:left w:val="nil"/>
              <w:bottom w:val="single" w:sz="4" w:space="0" w:color="auto"/>
              <w:right w:val="single" w:sz="4" w:space="0" w:color="auto"/>
            </w:tcBorders>
            <w:shd w:val="clear" w:color="auto" w:fill="auto"/>
            <w:vAlign w:val="bottom"/>
            <w:hideMark/>
          </w:tcPr>
          <w:p w14:paraId="3DFEFE8B"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L30.0</w:t>
            </w:r>
          </w:p>
        </w:tc>
        <w:tc>
          <w:tcPr>
            <w:tcW w:w="0" w:type="auto"/>
            <w:tcBorders>
              <w:top w:val="nil"/>
              <w:left w:val="nil"/>
              <w:bottom w:val="single" w:sz="4" w:space="0" w:color="auto"/>
              <w:right w:val="single" w:sz="4" w:space="0" w:color="auto"/>
            </w:tcBorders>
            <w:shd w:val="clear" w:color="auto" w:fill="auto"/>
            <w:vAlign w:val="bottom"/>
            <w:hideMark/>
          </w:tcPr>
          <w:p w14:paraId="7A780172"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Nummular dermatitis</w:t>
            </w:r>
          </w:p>
        </w:tc>
        <w:tc>
          <w:tcPr>
            <w:tcW w:w="0" w:type="auto"/>
            <w:tcBorders>
              <w:top w:val="nil"/>
              <w:left w:val="nil"/>
              <w:bottom w:val="single" w:sz="4" w:space="0" w:color="auto"/>
              <w:right w:val="single" w:sz="4" w:space="0" w:color="auto"/>
            </w:tcBorders>
            <w:shd w:val="clear" w:color="auto" w:fill="auto"/>
            <w:vAlign w:val="bottom"/>
            <w:hideMark/>
          </w:tcPr>
          <w:p w14:paraId="68DC6248"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69B34556"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1D77E4A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ICD10CN</w:t>
            </w:r>
          </w:p>
        </w:tc>
      </w:tr>
      <w:tr w:rsidR="00194CB3" w:rsidRPr="00194CB3" w14:paraId="5012B2AB" w14:textId="77777777" w:rsidTr="00194CB3">
        <w:trPr>
          <w:trHeight w:val="5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805D74"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lastRenderedPageBreak/>
              <w:t>1418239</w:t>
            </w:r>
          </w:p>
        </w:tc>
        <w:tc>
          <w:tcPr>
            <w:tcW w:w="0" w:type="auto"/>
            <w:tcBorders>
              <w:top w:val="nil"/>
              <w:left w:val="nil"/>
              <w:bottom w:val="single" w:sz="4" w:space="0" w:color="auto"/>
              <w:right w:val="single" w:sz="4" w:space="0" w:color="auto"/>
            </w:tcBorders>
            <w:shd w:val="clear" w:color="auto" w:fill="auto"/>
            <w:vAlign w:val="bottom"/>
            <w:hideMark/>
          </w:tcPr>
          <w:p w14:paraId="3A8DF70B"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L20.900</w:t>
            </w:r>
          </w:p>
        </w:tc>
        <w:tc>
          <w:tcPr>
            <w:tcW w:w="0" w:type="auto"/>
            <w:tcBorders>
              <w:top w:val="nil"/>
              <w:left w:val="nil"/>
              <w:bottom w:val="single" w:sz="4" w:space="0" w:color="auto"/>
              <w:right w:val="single" w:sz="4" w:space="0" w:color="auto"/>
            </w:tcBorders>
            <w:shd w:val="clear" w:color="auto" w:fill="auto"/>
            <w:vAlign w:val="bottom"/>
            <w:hideMark/>
          </w:tcPr>
          <w:p w14:paraId="734B3AE8"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Atopic dermatitis, unspecified</w:t>
            </w:r>
          </w:p>
        </w:tc>
        <w:tc>
          <w:tcPr>
            <w:tcW w:w="0" w:type="auto"/>
            <w:tcBorders>
              <w:top w:val="nil"/>
              <w:left w:val="nil"/>
              <w:bottom w:val="single" w:sz="4" w:space="0" w:color="auto"/>
              <w:right w:val="single" w:sz="4" w:space="0" w:color="auto"/>
            </w:tcBorders>
            <w:shd w:val="clear" w:color="auto" w:fill="auto"/>
            <w:vAlign w:val="bottom"/>
            <w:hideMark/>
          </w:tcPr>
          <w:p w14:paraId="281FD549"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684626DC"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664DC1DA"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ICD10CN</w:t>
            </w:r>
          </w:p>
        </w:tc>
      </w:tr>
      <w:tr w:rsidR="00194CB3" w:rsidRPr="00194CB3" w14:paraId="3F310B71" w14:textId="77777777" w:rsidTr="00194CB3">
        <w:trPr>
          <w:trHeight w:val="5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5D283A"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1418238</w:t>
            </w:r>
          </w:p>
        </w:tc>
        <w:tc>
          <w:tcPr>
            <w:tcW w:w="0" w:type="auto"/>
            <w:tcBorders>
              <w:top w:val="nil"/>
              <w:left w:val="nil"/>
              <w:bottom w:val="single" w:sz="4" w:space="0" w:color="auto"/>
              <w:right w:val="single" w:sz="4" w:space="0" w:color="auto"/>
            </w:tcBorders>
            <w:shd w:val="clear" w:color="auto" w:fill="auto"/>
            <w:vAlign w:val="bottom"/>
            <w:hideMark/>
          </w:tcPr>
          <w:p w14:paraId="28DD3EAB"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L20.9</w:t>
            </w:r>
          </w:p>
        </w:tc>
        <w:tc>
          <w:tcPr>
            <w:tcW w:w="0" w:type="auto"/>
            <w:tcBorders>
              <w:top w:val="nil"/>
              <w:left w:val="nil"/>
              <w:bottom w:val="single" w:sz="4" w:space="0" w:color="auto"/>
              <w:right w:val="single" w:sz="4" w:space="0" w:color="auto"/>
            </w:tcBorders>
            <w:shd w:val="clear" w:color="auto" w:fill="auto"/>
            <w:vAlign w:val="bottom"/>
            <w:hideMark/>
          </w:tcPr>
          <w:p w14:paraId="4AB9FADD"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Atopic dermatitis, unspecified</w:t>
            </w:r>
          </w:p>
        </w:tc>
        <w:tc>
          <w:tcPr>
            <w:tcW w:w="0" w:type="auto"/>
            <w:tcBorders>
              <w:top w:val="nil"/>
              <w:left w:val="nil"/>
              <w:bottom w:val="single" w:sz="4" w:space="0" w:color="auto"/>
              <w:right w:val="single" w:sz="4" w:space="0" w:color="auto"/>
            </w:tcBorders>
            <w:shd w:val="clear" w:color="auto" w:fill="auto"/>
            <w:vAlign w:val="bottom"/>
            <w:hideMark/>
          </w:tcPr>
          <w:p w14:paraId="5BD9DAD5"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4FAD0275"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3B441D9E"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ICD10CN</w:t>
            </w:r>
          </w:p>
        </w:tc>
      </w:tr>
      <w:tr w:rsidR="00194CB3" w:rsidRPr="00194CB3" w14:paraId="4C8E1A55" w14:textId="77777777" w:rsidTr="00194CB3">
        <w:trPr>
          <w:trHeight w:val="5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90CE1C"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1418237</w:t>
            </w:r>
          </w:p>
        </w:tc>
        <w:tc>
          <w:tcPr>
            <w:tcW w:w="0" w:type="auto"/>
            <w:tcBorders>
              <w:top w:val="nil"/>
              <w:left w:val="nil"/>
              <w:bottom w:val="single" w:sz="4" w:space="0" w:color="auto"/>
              <w:right w:val="single" w:sz="4" w:space="0" w:color="auto"/>
            </w:tcBorders>
            <w:shd w:val="clear" w:color="auto" w:fill="auto"/>
            <w:vAlign w:val="bottom"/>
            <w:hideMark/>
          </w:tcPr>
          <w:p w14:paraId="693FDCC4"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L20.806</w:t>
            </w:r>
          </w:p>
        </w:tc>
        <w:tc>
          <w:tcPr>
            <w:tcW w:w="0" w:type="auto"/>
            <w:tcBorders>
              <w:top w:val="nil"/>
              <w:left w:val="nil"/>
              <w:bottom w:val="single" w:sz="4" w:space="0" w:color="auto"/>
              <w:right w:val="single" w:sz="4" w:space="0" w:color="auto"/>
            </w:tcBorders>
            <w:shd w:val="clear" w:color="auto" w:fill="auto"/>
            <w:vAlign w:val="bottom"/>
            <w:hideMark/>
          </w:tcPr>
          <w:p w14:paraId="520527D0"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Newborn skin eczema (machine translation)</w:t>
            </w:r>
          </w:p>
        </w:tc>
        <w:tc>
          <w:tcPr>
            <w:tcW w:w="0" w:type="auto"/>
            <w:tcBorders>
              <w:top w:val="nil"/>
              <w:left w:val="nil"/>
              <w:bottom w:val="single" w:sz="4" w:space="0" w:color="auto"/>
              <w:right w:val="single" w:sz="4" w:space="0" w:color="auto"/>
            </w:tcBorders>
            <w:shd w:val="clear" w:color="auto" w:fill="auto"/>
            <w:vAlign w:val="bottom"/>
            <w:hideMark/>
          </w:tcPr>
          <w:p w14:paraId="2AD543E2"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529A0F77"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7B502450"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ICD10CN</w:t>
            </w:r>
          </w:p>
        </w:tc>
      </w:tr>
      <w:tr w:rsidR="00194CB3" w:rsidRPr="00194CB3" w14:paraId="6DD87DED" w14:textId="77777777" w:rsidTr="00194CB3">
        <w:trPr>
          <w:trHeight w:val="5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94FFBB"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1418236</w:t>
            </w:r>
          </w:p>
        </w:tc>
        <w:tc>
          <w:tcPr>
            <w:tcW w:w="0" w:type="auto"/>
            <w:tcBorders>
              <w:top w:val="nil"/>
              <w:left w:val="nil"/>
              <w:bottom w:val="single" w:sz="4" w:space="0" w:color="auto"/>
              <w:right w:val="single" w:sz="4" w:space="0" w:color="auto"/>
            </w:tcBorders>
            <w:shd w:val="clear" w:color="auto" w:fill="auto"/>
            <w:vAlign w:val="bottom"/>
            <w:hideMark/>
          </w:tcPr>
          <w:p w14:paraId="29235C09"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L20.805</w:t>
            </w:r>
          </w:p>
        </w:tc>
        <w:tc>
          <w:tcPr>
            <w:tcW w:w="0" w:type="auto"/>
            <w:tcBorders>
              <w:top w:val="nil"/>
              <w:left w:val="nil"/>
              <w:bottom w:val="single" w:sz="4" w:space="0" w:color="auto"/>
              <w:right w:val="single" w:sz="4" w:space="0" w:color="auto"/>
            </w:tcBorders>
            <w:shd w:val="clear" w:color="auto" w:fill="auto"/>
            <w:vAlign w:val="bottom"/>
            <w:hideMark/>
          </w:tcPr>
          <w:p w14:paraId="4C8E9A77"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Diffuse neurodermatitis (machine translation)</w:t>
            </w:r>
          </w:p>
        </w:tc>
        <w:tc>
          <w:tcPr>
            <w:tcW w:w="0" w:type="auto"/>
            <w:tcBorders>
              <w:top w:val="nil"/>
              <w:left w:val="nil"/>
              <w:bottom w:val="single" w:sz="4" w:space="0" w:color="auto"/>
              <w:right w:val="single" w:sz="4" w:space="0" w:color="auto"/>
            </w:tcBorders>
            <w:shd w:val="clear" w:color="auto" w:fill="auto"/>
            <w:vAlign w:val="bottom"/>
            <w:hideMark/>
          </w:tcPr>
          <w:p w14:paraId="15C8A5DE"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4D8FF8EF"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274DC70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ICD10CN</w:t>
            </w:r>
          </w:p>
        </w:tc>
      </w:tr>
      <w:tr w:rsidR="00194CB3" w:rsidRPr="00194CB3" w14:paraId="52BDF485" w14:textId="77777777" w:rsidTr="00194CB3">
        <w:trPr>
          <w:trHeight w:val="5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563E403"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1418235</w:t>
            </w:r>
          </w:p>
        </w:tc>
        <w:tc>
          <w:tcPr>
            <w:tcW w:w="0" w:type="auto"/>
            <w:tcBorders>
              <w:top w:val="nil"/>
              <w:left w:val="nil"/>
              <w:bottom w:val="single" w:sz="4" w:space="0" w:color="auto"/>
              <w:right w:val="single" w:sz="4" w:space="0" w:color="auto"/>
            </w:tcBorders>
            <w:shd w:val="clear" w:color="auto" w:fill="auto"/>
            <w:vAlign w:val="bottom"/>
            <w:hideMark/>
          </w:tcPr>
          <w:p w14:paraId="042F04C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L20.804</w:t>
            </w:r>
          </w:p>
        </w:tc>
        <w:tc>
          <w:tcPr>
            <w:tcW w:w="0" w:type="auto"/>
            <w:tcBorders>
              <w:top w:val="nil"/>
              <w:left w:val="nil"/>
              <w:bottom w:val="single" w:sz="4" w:space="0" w:color="auto"/>
              <w:right w:val="single" w:sz="4" w:space="0" w:color="auto"/>
            </w:tcBorders>
            <w:shd w:val="clear" w:color="auto" w:fill="auto"/>
            <w:vAlign w:val="bottom"/>
            <w:hideMark/>
          </w:tcPr>
          <w:p w14:paraId="1AD64CC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Baby Eczema (machine translation)</w:t>
            </w:r>
          </w:p>
        </w:tc>
        <w:tc>
          <w:tcPr>
            <w:tcW w:w="0" w:type="auto"/>
            <w:tcBorders>
              <w:top w:val="nil"/>
              <w:left w:val="nil"/>
              <w:bottom w:val="single" w:sz="4" w:space="0" w:color="auto"/>
              <w:right w:val="single" w:sz="4" w:space="0" w:color="auto"/>
            </w:tcBorders>
            <w:shd w:val="clear" w:color="auto" w:fill="auto"/>
            <w:vAlign w:val="bottom"/>
            <w:hideMark/>
          </w:tcPr>
          <w:p w14:paraId="2A4B96DA"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30E70402"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2991A04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ICD10CN</w:t>
            </w:r>
          </w:p>
        </w:tc>
      </w:tr>
      <w:tr w:rsidR="00194CB3" w:rsidRPr="00194CB3" w14:paraId="74048A3F" w14:textId="77777777" w:rsidTr="00194CB3">
        <w:trPr>
          <w:trHeight w:val="5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5A6569"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1418234</w:t>
            </w:r>
          </w:p>
        </w:tc>
        <w:tc>
          <w:tcPr>
            <w:tcW w:w="0" w:type="auto"/>
            <w:tcBorders>
              <w:top w:val="nil"/>
              <w:left w:val="nil"/>
              <w:bottom w:val="single" w:sz="4" w:space="0" w:color="auto"/>
              <w:right w:val="single" w:sz="4" w:space="0" w:color="auto"/>
            </w:tcBorders>
            <w:shd w:val="clear" w:color="auto" w:fill="auto"/>
            <w:vAlign w:val="bottom"/>
            <w:hideMark/>
          </w:tcPr>
          <w:p w14:paraId="12F157D8"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L20.803</w:t>
            </w:r>
          </w:p>
        </w:tc>
        <w:tc>
          <w:tcPr>
            <w:tcW w:w="0" w:type="auto"/>
            <w:tcBorders>
              <w:top w:val="nil"/>
              <w:left w:val="nil"/>
              <w:bottom w:val="single" w:sz="4" w:space="0" w:color="auto"/>
              <w:right w:val="single" w:sz="4" w:space="0" w:color="auto"/>
            </w:tcBorders>
            <w:shd w:val="clear" w:color="auto" w:fill="auto"/>
            <w:vAlign w:val="bottom"/>
            <w:hideMark/>
          </w:tcPr>
          <w:p w14:paraId="4FC3C61F"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Atopic neurodermatitis (machine translation)</w:t>
            </w:r>
          </w:p>
        </w:tc>
        <w:tc>
          <w:tcPr>
            <w:tcW w:w="0" w:type="auto"/>
            <w:tcBorders>
              <w:top w:val="nil"/>
              <w:left w:val="nil"/>
              <w:bottom w:val="single" w:sz="4" w:space="0" w:color="auto"/>
              <w:right w:val="single" w:sz="4" w:space="0" w:color="auto"/>
            </w:tcBorders>
            <w:shd w:val="clear" w:color="auto" w:fill="auto"/>
            <w:vAlign w:val="bottom"/>
            <w:hideMark/>
          </w:tcPr>
          <w:p w14:paraId="24946622"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6C1EFC24"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7BBBF074"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ICD10CN</w:t>
            </w:r>
          </w:p>
        </w:tc>
      </w:tr>
      <w:tr w:rsidR="00194CB3" w:rsidRPr="00194CB3" w14:paraId="07851125" w14:textId="77777777" w:rsidTr="00194CB3">
        <w:trPr>
          <w:trHeight w:val="5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3899AE"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1418233</w:t>
            </w:r>
          </w:p>
        </w:tc>
        <w:tc>
          <w:tcPr>
            <w:tcW w:w="0" w:type="auto"/>
            <w:tcBorders>
              <w:top w:val="nil"/>
              <w:left w:val="nil"/>
              <w:bottom w:val="single" w:sz="4" w:space="0" w:color="auto"/>
              <w:right w:val="single" w:sz="4" w:space="0" w:color="auto"/>
            </w:tcBorders>
            <w:shd w:val="clear" w:color="auto" w:fill="auto"/>
            <w:vAlign w:val="bottom"/>
            <w:hideMark/>
          </w:tcPr>
          <w:p w14:paraId="2F6C9FB9"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L20.802</w:t>
            </w:r>
          </w:p>
        </w:tc>
        <w:tc>
          <w:tcPr>
            <w:tcW w:w="0" w:type="auto"/>
            <w:tcBorders>
              <w:top w:val="nil"/>
              <w:left w:val="nil"/>
              <w:bottom w:val="single" w:sz="4" w:space="0" w:color="auto"/>
              <w:right w:val="single" w:sz="4" w:space="0" w:color="auto"/>
            </w:tcBorders>
            <w:shd w:val="clear" w:color="auto" w:fill="auto"/>
            <w:vAlign w:val="bottom"/>
            <w:hideMark/>
          </w:tcPr>
          <w:p w14:paraId="75384B41"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Allergic eczema (machine translation)</w:t>
            </w:r>
          </w:p>
        </w:tc>
        <w:tc>
          <w:tcPr>
            <w:tcW w:w="0" w:type="auto"/>
            <w:tcBorders>
              <w:top w:val="nil"/>
              <w:left w:val="nil"/>
              <w:bottom w:val="single" w:sz="4" w:space="0" w:color="auto"/>
              <w:right w:val="single" w:sz="4" w:space="0" w:color="auto"/>
            </w:tcBorders>
            <w:shd w:val="clear" w:color="auto" w:fill="auto"/>
            <w:vAlign w:val="bottom"/>
            <w:hideMark/>
          </w:tcPr>
          <w:p w14:paraId="0BABEEA8"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5DEF6830"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447CEC61"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ICD10CN</w:t>
            </w:r>
          </w:p>
        </w:tc>
      </w:tr>
      <w:tr w:rsidR="00194CB3" w:rsidRPr="00194CB3" w14:paraId="47A7E2C1" w14:textId="77777777" w:rsidTr="00194CB3">
        <w:trPr>
          <w:trHeight w:val="5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6EF6BFF"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1418232</w:t>
            </w:r>
          </w:p>
        </w:tc>
        <w:tc>
          <w:tcPr>
            <w:tcW w:w="0" w:type="auto"/>
            <w:tcBorders>
              <w:top w:val="nil"/>
              <w:left w:val="nil"/>
              <w:bottom w:val="single" w:sz="4" w:space="0" w:color="auto"/>
              <w:right w:val="single" w:sz="4" w:space="0" w:color="auto"/>
            </w:tcBorders>
            <w:shd w:val="clear" w:color="auto" w:fill="auto"/>
            <w:vAlign w:val="bottom"/>
            <w:hideMark/>
          </w:tcPr>
          <w:p w14:paraId="7A0EC7E9"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L20.801</w:t>
            </w:r>
          </w:p>
        </w:tc>
        <w:tc>
          <w:tcPr>
            <w:tcW w:w="0" w:type="auto"/>
            <w:tcBorders>
              <w:top w:val="nil"/>
              <w:left w:val="nil"/>
              <w:bottom w:val="single" w:sz="4" w:space="0" w:color="auto"/>
              <w:right w:val="single" w:sz="4" w:space="0" w:color="auto"/>
            </w:tcBorders>
            <w:shd w:val="clear" w:color="auto" w:fill="auto"/>
            <w:vAlign w:val="bottom"/>
            <w:hideMark/>
          </w:tcPr>
          <w:p w14:paraId="24183147"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Neurodermatitis (machine translation)</w:t>
            </w:r>
          </w:p>
        </w:tc>
        <w:tc>
          <w:tcPr>
            <w:tcW w:w="0" w:type="auto"/>
            <w:tcBorders>
              <w:top w:val="nil"/>
              <w:left w:val="nil"/>
              <w:bottom w:val="single" w:sz="4" w:space="0" w:color="auto"/>
              <w:right w:val="single" w:sz="4" w:space="0" w:color="auto"/>
            </w:tcBorders>
            <w:shd w:val="clear" w:color="auto" w:fill="auto"/>
            <w:vAlign w:val="bottom"/>
            <w:hideMark/>
          </w:tcPr>
          <w:p w14:paraId="4F273F8B"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2FBD8DAA"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15F08841"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ICD10CN</w:t>
            </w:r>
          </w:p>
        </w:tc>
      </w:tr>
      <w:tr w:rsidR="00194CB3" w:rsidRPr="00194CB3" w14:paraId="33532687"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EB2E859"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1418231</w:t>
            </w:r>
          </w:p>
        </w:tc>
        <w:tc>
          <w:tcPr>
            <w:tcW w:w="0" w:type="auto"/>
            <w:tcBorders>
              <w:top w:val="nil"/>
              <w:left w:val="nil"/>
              <w:bottom w:val="single" w:sz="4" w:space="0" w:color="auto"/>
              <w:right w:val="single" w:sz="4" w:space="0" w:color="auto"/>
            </w:tcBorders>
            <w:shd w:val="clear" w:color="auto" w:fill="auto"/>
            <w:vAlign w:val="bottom"/>
            <w:hideMark/>
          </w:tcPr>
          <w:p w14:paraId="008856D5"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L20.800</w:t>
            </w:r>
          </w:p>
        </w:tc>
        <w:tc>
          <w:tcPr>
            <w:tcW w:w="0" w:type="auto"/>
            <w:tcBorders>
              <w:top w:val="nil"/>
              <w:left w:val="nil"/>
              <w:bottom w:val="single" w:sz="4" w:space="0" w:color="auto"/>
              <w:right w:val="single" w:sz="4" w:space="0" w:color="auto"/>
            </w:tcBorders>
            <w:shd w:val="clear" w:color="auto" w:fill="auto"/>
            <w:vAlign w:val="bottom"/>
            <w:hideMark/>
          </w:tcPr>
          <w:p w14:paraId="0977DB36"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Other atopic dermatitis</w:t>
            </w:r>
          </w:p>
        </w:tc>
        <w:tc>
          <w:tcPr>
            <w:tcW w:w="0" w:type="auto"/>
            <w:tcBorders>
              <w:top w:val="nil"/>
              <w:left w:val="nil"/>
              <w:bottom w:val="single" w:sz="4" w:space="0" w:color="auto"/>
              <w:right w:val="single" w:sz="4" w:space="0" w:color="auto"/>
            </w:tcBorders>
            <w:shd w:val="clear" w:color="auto" w:fill="auto"/>
            <w:vAlign w:val="bottom"/>
            <w:hideMark/>
          </w:tcPr>
          <w:p w14:paraId="5621521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575695BB"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2FBAFB9B"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ICD10CN</w:t>
            </w:r>
          </w:p>
        </w:tc>
      </w:tr>
      <w:tr w:rsidR="00194CB3" w:rsidRPr="00194CB3" w14:paraId="691960E5"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F9CBE2"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1418230</w:t>
            </w:r>
          </w:p>
        </w:tc>
        <w:tc>
          <w:tcPr>
            <w:tcW w:w="0" w:type="auto"/>
            <w:tcBorders>
              <w:top w:val="nil"/>
              <w:left w:val="nil"/>
              <w:bottom w:val="single" w:sz="4" w:space="0" w:color="auto"/>
              <w:right w:val="single" w:sz="4" w:space="0" w:color="auto"/>
            </w:tcBorders>
            <w:shd w:val="clear" w:color="auto" w:fill="auto"/>
            <w:vAlign w:val="bottom"/>
            <w:hideMark/>
          </w:tcPr>
          <w:p w14:paraId="650F5179"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L20.8</w:t>
            </w:r>
          </w:p>
        </w:tc>
        <w:tc>
          <w:tcPr>
            <w:tcW w:w="0" w:type="auto"/>
            <w:tcBorders>
              <w:top w:val="nil"/>
              <w:left w:val="nil"/>
              <w:bottom w:val="single" w:sz="4" w:space="0" w:color="auto"/>
              <w:right w:val="single" w:sz="4" w:space="0" w:color="auto"/>
            </w:tcBorders>
            <w:shd w:val="clear" w:color="auto" w:fill="auto"/>
            <w:vAlign w:val="bottom"/>
            <w:hideMark/>
          </w:tcPr>
          <w:p w14:paraId="17B58DE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Other atopic dermatitis</w:t>
            </w:r>
          </w:p>
        </w:tc>
        <w:tc>
          <w:tcPr>
            <w:tcW w:w="0" w:type="auto"/>
            <w:tcBorders>
              <w:top w:val="nil"/>
              <w:left w:val="nil"/>
              <w:bottom w:val="single" w:sz="4" w:space="0" w:color="auto"/>
              <w:right w:val="single" w:sz="4" w:space="0" w:color="auto"/>
            </w:tcBorders>
            <w:shd w:val="clear" w:color="auto" w:fill="auto"/>
            <w:vAlign w:val="bottom"/>
            <w:hideMark/>
          </w:tcPr>
          <w:p w14:paraId="2B110BC4"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code</w:t>
            </w:r>
          </w:p>
        </w:tc>
        <w:tc>
          <w:tcPr>
            <w:tcW w:w="0" w:type="auto"/>
            <w:tcBorders>
              <w:top w:val="nil"/>
              <w:left w:val="nil"/>
              <w:bottom w:val="single" w:sz="4" w:space="0" w:color="auto"/>
              <w:right w:val="single" w:sz="4" w:space="0" w:color="auto"/>
            </w:tcBorders>
            <w:shd w:val="clear" w:color="auto" w:fill="auto"/>
            <w:vAlign w:val="bottom"/>
            <w:hideMark/>
          </w:tcPr>
          <w:p w14:paraId="47FD30EC"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574ABBF4"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ICD10CN</w:t>
            </w:r>
          </w:p>
        </w:tc>
      </w:tr>
      <w:tr w:rsidR="00194CB3" w:rsidRPr="00194CB3" w14:paraId="1FBE2CAB" w14:textId="77777777" w:rsidTr="00194CB3">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DA7288E" w14:textId="77777777" w:rsidR="00194CB3" w:rsidRPr="00194CB3" w:rsidRDefault="00194CB3" w:rsidP="00194CB3">
            <w:pPr>
              <w:spacing w:line="240" w:lineRule="auto"/>
              <w:jc w:val="right"/>
              <w:rPr>
                <w:rFonts w:ascii="Calibri" w:eastAsia="Times New Roman" w:hAnsi="Calibri" w:cs="Calibri"/>
                <w:color w:val="000000"/>
                <w:lang w:val="en-US"/>
              </w:rPr>
            </w:pPr>
            <w:r w:rsidRPr="00194CB3">
              <w:rPr>
                <w:rFonts w:ascii="Calibri" w:eastAsia="Times New Roman" w:hAnsi="Calibri" w:cs="Calibri"/>
                <w:color w:val="000000"/>
                <w:lang w:val="en-US"/>
              </w:rPr>
              <w:t>1418227</w:t>
            </w:r>
          </w:p>
        </w:tc>
        <w:tc>
          <w:tcPr>
            <w:tcW w:w="0" w:type="auto"/>
            <w:tcBorders>
              <w:top w:val="nil"/>
              <w:left w:val="nil"/>
              <w:bottom w:val="single" w:sz="4" w:space="0" w:color="auto"/>
              <w:right w:val="single" w:sz="4" w:space="0" w:color="auto"/>
            </w:tcBorders>
            <w:shd w:val="clear" w:color="auto" w:fill="auto"/>
            <w:vAlign w:val="bottom"/>
            <w:hideMark/>
          </w:tcPr>
          <w:p w14:paraId="60CB909F"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L20</w:t>
            </w:r>
          </w:p>
        </w:tc>
        <w:tc>
          <w:tcPr>
            <w:tcW w:w="0" w:type="auto"/>
            <w:tcBorders>
              <w:top w:val="nil"/>
              <w:left w:val="nil"/>
              <w:bottom w:val="single" w:sz="4" w:space="0" w:color="auto"/>
              <w:right w:val="single" w:sz="4" w:space="0" w:color="auto"/>
            </w:tcBorders>
            <w:shd w:val="clear" w:color="auto" w:fill="auto"/>
            <w:vAlign w:val="bottom"/>
            <w:hideMark/>
          </w:tcPr>
          <w:p w14:paraId="7C78171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Atopic dermatitis</w:t>
            </w:r>
          </w:p>
        </w:tc>
        <w:tc>
          <w:tcPr>
            <w:tcW w:w="0" w:type="auto"/>
            <w:tcBorders>
              <w:top w:val="nil"/>
              <w:left w:val="nil"/>
              <w:bottom w:val="single" w:sz="4" w:space="0" w:color="auto"/>
              <w:right w:val="single" w:sz="4" w:space="0" w:color="auto"/>
            </w:tcBorders>
            <w:shd w:val="clear" w:color="auto" w:fill="auto"/>
            <w:vAlign w:val="bottom"/>
            <w:hideMark/>
          </w:tcPr>
          <w:p w14:paraId="261A22A6"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 Hierarchy</w:t>
            </w:r>
          </w:p>
        </w:tc>
        <w:tc>
          <w:tcPr>
            <w:tcW w:w="0" w:type="auto"/>
            <w:tcBorders>
              <w:top w:val="nil"/>
              <w:left w:val="nil"/>
              <w:bottom w:val="single" w:sz="4" w:space="0" w:color="auto"/>
              <w:right w:val="single" w:sz="4" w:space="0" w:color="auto"/>
            </w:tcBorders>
            <w:shd w:val="clear" w:color="auto" w:fill="auto"/>
            <w:vAlign w:val="bottom"/>
            <w:hideMark/>
          </w:tcPr>
          <w:p w14:paraId="53AFFFC3"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Condition</w:t>
            </w:r>
          </w:p>
        </w:tc>
        <w:tc>
          <w:tcPr>
            <w:tcW w:w="0" w:type="auto"/>
            <w:tcBorders>
              <w:top w:val="nil"/>
              <w:left w:val="nil"/>
              <w:bottom w:val="single" w:sz="4" w:space="0" w:color="auto"/>
              <w:right w:val="single" w:sz="4" w:space="0" w:color="auto"/>
            </w:tcBorders>
            <w:shd w:val="clear" w:color="auto" w:fill="auto"/>
            <w:vAlign w:val="bottom"/>
            <w:hideMark/>
          </w:tcPr>
          <w:p w14:paraId="21F3C44B" w14:textId="77777777" w:rsidR="00194CB3" w:rsidRPr="00194CB3" w:rsidRDefault="00194CB3" w:rsidP="00194CB3">
            <w:pPr>
              <w:spacing w:line="240" w:lineRule="auto"/>
              <w:rPr>
                <w:rFonts w:ascii="Calibri" w:eastAsia="Times New Roman" w:hAnsi="Calibri" w:cs="Calibri"/>
                <w:color w:val="000000"/>
                <w:lang w:val="en-US"/>
              </w:rPr>
            </w:pPr>
            <w:r w:rsidRPr="00194CB3">
              <w:rPr>
                <w:rFonts w:ascii="Calibri" w:eastAsia="Times New Roman" w:hAnsi="Calibri" w:cs="Calibri"/>
                <w:color w:val="000000"/>
                <w:lang w:val="en-US"/>
              </w:rPr>
              <w:t>ICD10CN</w:t>
            </w:r>
          </w:p>
        </w:tc>
      </w:tr>
    </w:tbl>
    <w:p w14:paraId="4D9690D1" w14:textId="77777777" w:rsidR="000F62BC" w:rsidRDefault="000F62BC"/>
    <w:p w14:paraId="243E7745" w14:textId="77777777" w:rsidR="000F62BC" w:rsidRDefault="001B0798">
      <w:pPr>
        <w:pStyle w:val="Heading4"/>
        <w:spacing w:line="240" w:lineRule="auto"/>
        <w:rPr>
          <w:color w:val="000000"/>
        </w:rPr>
      </w:pPr>
      <w:bookmarkStart w:id="34" w:name="_heading=h.2bn6wsx" w:colFirst="0" w:colLast="0"/>
      <w:bookmarkEnd w:id="34"/>
      <w:r>
        <w:rPr>
          <w:b/>
          <w:color w:val="000000"/>
        </w:rPr>
        <w:t>Example Table 3:</w:t>
      </w:r>
      <w:r>
        <w:rPr>
          <w:color w:val="000000"/>
        </w:rPr>
        <w:t xml:space="preserve"> Databases included and their characteristics</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F62BC" w14:paraId="3958CB12" w14:textId="77777777">
        <w:tc>
          <w:tcPr>
            <w:tcW w:w="2340" w:type="dxa"/>
            <w:shd w:val="clear" w:color="auto" w:fill="auto"/>
            <w:tcMar>
              <w:top w:w="100" w:type="dxa"/>
              <w:left w:w="100" w:type="dxa"/>
              <w:bottom w:w="100" w:type="dxa"/>
              <w:right w:w="100" w:type="dxa"/>
            </w:tcMar>
          </w:tcPr>
          <w:p w14:paraId="0B7267A3" w14:textId="77777777" w:rsidR="000F62BC" w:rsidRDefault="001B0798">
            <w:pPr>
              <w:widowControl w:val="0"/>
              <w:spacing w:line="240" w:lineRule="auto"/>
              <w:rPr>
                <w:rFonts w:ascii="Cambria" w:eastAsia="Cambria" w:hAnsi="Cambria" w:cs="Cambria"/>
                <w:b/>
              </w:rPr>
            </w:pPr>
            <w:r>
              <w:rPr>
                <w:rFonts w:ascii="Cambria" w:eastAsia="Cambria" w:hAnsi="Cambria" w:cs="Cambria"/>
                <w:b/>
              </w:rPr>
              <w:t>Database</w:t>
            </w:r>
          </w:p>
        </w:tc>
        <w:tc>
          <w:tcPr>
            <w:tcW w:w="2340" w:type="dxa"/>
            <w:shd w:val="clear" w:color="auto" w:fill="auto"/>
            <w:tcMar>
              <w:top w:w="100" w:type="dxa"/>
              <w:left w:w="100" w:type="dxa"/>
              <w:bottom w:w="100" w:type="dxa"/>
              <w:right w:w="100" w:type="dxa"/>
            </w:tcMar>
          </w:tcPr>
          <w:p w14:paraId="3EFE9C53" w14:textId="77777777" w:rsidR="000F62BC" w:rsidRDefault="001B0798">
            <w:pPr>
              <w:widowControl w:val="0"/>
              <w:spacing w:line="240" w:lineRule="auto"/>
              <w:rPr>
                <w:rFonts w:ascii="Cambria" w:eastAsia="Cambria" w:hAnsi="Cambria" w:cs="Cambria"/>
                <w:b/>
              </w:rPr>
            </w:pPr>
            <w:r>
              <w:rPr>
                <w:rFonts w:ascii="Cambria" w:eastAsia="Cambria" w:hAnsi="Cambria" w:cs="Cambria"/>
                <w:b/>
              </w:rPr>
              <w:t>Location</w:t>
            </w:r>
          </w:p>
        </w:tc>
        <w:tc>
          <w:tcPr>
            <w:tcW w:w="2340" w:type="dxa"/>
            <w:shd w:val="clear" w:color="auto" w:fill="auto"/>
            <w:tcMar>
              <w:top w:w="100" w:type="dxa"/>
              <w:left w:w="100" w:type="dxa"/>
              <w:bottom w:w="100" w:type="dxa"/>
              <w:right w:w="100" w:type="dxa"/>
            </w:tcMar>
          </w:tcPr>
          <w:p w14:paraId="48BFFA43" w14:textId="77777777" w:rsidR="000F62BC" w:rsidRDefault="001B0798">
            <w:pPr>
              <w:widowControl w:val="0"/>
              <w:spacing w:line="240" w:lineRule="auto"/>
              <w:rPr>
                <w:rFonts w:ascii="Cambria" w:eastAsia="Cambria" w:hAnsi="Cambria" w:cs="Cambria"/>
                <w:b/>
              </w:rPr>
            </w:pPr>
            <w:r>
              <w:rPr>
                <w:rFonts w:ascii="Cambria" w:eastAsia="Cambria" w:hAnsi="Cambria" w:cs="Cambria"/>
                <w:b/>
              </w:rPr>
              <w:t>Years of data</w:t>
            </w:r>
          </w:p>
        </w:tc>
        <w:tc>
          <w:tcPr>
            <w:tcW w:w="2340" w:type="dxa"/>
            <w:shd w:val="clear" w:color="auto" w:fill="auto"/>
            <w:tcMar>
              <w:top w:w="100" w:type="dxa"/>
              <w:left w:w="100" w:type="dxa"/>
              <w:bottom w:w="100" w:type="dxa"/>
              <w:right w:w="100" w:type="dxa"/>
            </w:tcMar>
          </w:tcPr>
          <w:p w14:paraId="07F0BB94" w14:textId="77777777" w:rsidR="000F62BC" w:rsidRDefault="001B0798">
            <w:pPr>
              <w:widowControl w:val="0"/>
              <w:spacing w:line="240" w:lineRule="auto"/>
              <w:rPr>
                <w:rFonts w:ascii="Cambria" w:eastAsia="Cambria" w:hAnsi="Cambria" w:cs="Cambria"/>
                <w:b/>
              </w:rPr>
            </w:pPr>
            <w:r>
              <w:rPr>
                <w:rFonts w:ascii="Cambria" w:eastAsia="Cambria" w:hAnsi="Cambria" w:cs="Cambria"/>
                <w:b/>
              </w:rPr>
              <w:t>Owner</w:t>
            </w:r>
          </w:p>
        </w:tc>
      </w:tr>
      <w:tr w:rsidR="000F62BC" w14:paraId="72163E01" w14:textId="77777777">
        <w:tc>
          <w:tcPr>
            <w:tcW w:w="2340" w:type="dxa"/>
            <w:shd w:val="clear" w:color="auto" w:fill="auto"/>
            <w:tcMar>
              <w:top w:w="100" w:type="dxa"/>
              <w:left w:w="100" w:type="dxa"/>
              <w:bottom w:w="100" w:type="dxa"/>
              <w:right w:w="100" w:type="dxa"/>
            </w:tcMar>
          </w:tcPr>
          <w:p w14:paraId="1E73551F" w14:textId="77777777" w:rsidR="000F62BC" w:rsidRDefault="000F62BC">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14:paraId="49954919" w14:textId="77777777" w:rsidR="000F62BC" w:rsidRDefault="000F62BC">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14:paraId="7F221ED1" w14:textId="77777777" w:rsidR="000F62BC" w:rsidRDefault="000F62BC">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14:paraId="5B0536DA" w14:textId="77777777" w:rsidR="000F62BC" w:rsidRDefault="000F62BC">
            <w:pPr>
              <w:widowControl w:val="0"/>
              <w:spacing w:line="240" w:lineRule="auto"/>
              <w:rPr>
                <w:rFonts w:ascii="Cambria" w:eastAsia="Cambria" w:hAnsi="Cambria" w:cs="Cambria"/>
                <w:b/>
              </w:rPr>
            </w:pPr>
          </w:p>
        </w:tc>
      </w:tr>
      <w:tr w:rsidR="000F62BC" w14:paraId="2D19B710" w14:textId="77777777">
        <w:tc>
          <w:tcPr>
            <w:tcW w:w="2340" w:type="dxa"/>
            <w:shd w:val="clear" w:color="auto" w:fill="auto"/>
            <w:tcMar>
              <w:top w:w="100" w:type="dxa"/>
              <w:left w:w="100" w:type="dxa"/>
              <w:bottom w:w="100" w:type="dxa"/>
              <w:right w:w="100" w:type="dxa"/>
            </w:tcMar>
          </w:tcPr>
          <w:p w14:paraId="5A55B362" w14:textId="77777777" w:rsidR="000F62BC" w:rsidRDefault="000F62BC">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14:paraId="24CF9CBB" w14:textId="77777777" w:rsidR="000F62BC" w:rsidRDefault="000F62BC">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14:paraId="4BBC7B83" w14:textId="77777777" w:rsidR="000F62BC" w:rsidRDefault="000F62BC">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14:paraId="18DB38AB" w14:textId="77777777" w:rsidR="000F62BC" w:rsidRDefault="000F62BC">
            <w:pPr>
              <w:widowControl w:val="0"/>
              <w:spacing w:line="240" w:lineRule="auto"/>
              <w:rPr>
                <w:rFonts w:ascii="Cambria" w:eastAsia="Cambria" w:hAnsi="Cambria" w:cs="Cambria"/>
                <w:b/>
              </w:rPr>
            </w:pPr>
          </w:p>
        </w:tc>
      </w:tr>
      <w:tr w:rsidR="000F62BC" w14:paraId="38402A56" w14:textId="77777777">
        <w:tc>
          <w:tcPr>
            <w:tcW w:w="2340" w:type="dxa"/>
            <w:shd w:val="clear" w:color="auto" w:fill="auto"/>
            <w:tcMar>
              <w:top w:w="100" w:type="dxa"/>
              <w:left w:w="100" w:type="dxa"/>
              <w:bottom w:w="100" w:type="dxa"/>
              <w:right w:w="100" w:type="dxa"/>
            </w:tcMar>
          </w:tcPr>
          <w:p w14:paraId="4E90AA77" w14:textId="77777777" w:rsidR="000F62BC" w:rsidRDefault="000F62BC">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14:paraId="1EE88647" w14:textId="77777777" w:rsidR="000F62BC" w:rsidRDefault="000F62BC">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14:paraId="59740C9C" w14:textId="77777777" w:rsidR="000F62BC" w:rsidRDefault="000F62BC">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14:paraId="5414AD10" w14:textId="77777777" w:rsidR="000F62BC" w:rsidRDefault="000F62BC">
            <w:pPr>
              <w:widowControl w:val="0"/>
              <w:spacing w:line="240" w:lineRule="auto"/>
              <w:rPr>
                <w:rFonts w:ascii="Cambria" w:eastAsia="Cambria" w:hAnsi="Cambria" w:cs="Cambria"/>
                <w:b/>
              </w:rPr>
            </w:pPr>
          </w:p>
        </w:tc>
      </w:tr>
    </w:tbl>
    <w:p w14:paraId="10A4F1D2" w14:textId="77777777" w:rsidR="000F62BC" w:rsidRDefault="000F62BC">
      <w:pPr>
        <w:spacing w:line="240" w:lineRule="auto"/>
        <w:rPr>
          <w:rFonts w:ascii="Cambria" w:eastAsia="Cambria" w:hAnsi="Cambria" w:cs="Cambria"/>
          <w:b/>
        </w:rPr>
      </w:pPr>
    </w:p>
    <w:p w14:paraId="22DDD132" w14:textId="77777777" w:rsidR="000F62BC" w:rsidRDefault="000F62BC">
      <w:pPr>
        <w:pStyle w:val="Heading4"/>
        <w:spacing w:line="240" w:lineRule="auto"/>
        <w:rPr>
          <w:b/>
          <w:color w:val="000000"/>
        </w:rPr>
      </w:pPr>
      <w:bookmarkStart w:id="35" w:name="_heading=h.qsh70q" w:colFirst="0" w:colLast="0"/>
      <w:bookmarkEnd w:id="35"/>
    </w:p>
    <w:p w14:paraId="32AF1EB7" w14:textId="77777777" w:rsidR="000F62BC" w:rsidRDefault="001B0798">
      <w:pPr>
        <w:pStyle w:val="Heading4"/>
        <w:spacing w:line="240" w:lineRule="auto"/>
        <w:rPr>
          <w:color w:val="000000"/>
        </w:rPr>
      </w:pPr>
      <w:bookmarkStart w:id="36" w:name="_heading=h.3as4poj" w:colFirst="0" w:colLast="0"/>
      <w:bookmarkEnd w:id="36"/>
      <w:r>
        <w:rPr>
          <w:b/>
          <w:color w:val="000000"/>
        </w:rPr>
        <w:t>Example Table 4:</w:t>
      </w:r>
      <w:r>
        <w:rPr>
          <w:color w:val="000000"/>
        </w:rPr>
        <w:t xml:space="preserve"> Study population demographics by data source(s)</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F62BC" w14:paraId="274C7E0A" w14:textId="77777777">
        <w:tc>
          <w:tcPr>
            <w:tcW w:w="2340" w:type="dxa"/>
            <w:shd w:val="clear" w:color="auto" w:fill="auto"/>
            <w:tcMar>
              <w:top w:w="100" w:type="dxa"/>
              <w:left w:w="100" w:type="dxa"/>
              <w:bottom w:w="100" w:type="dxa"/>
              <w:right w:w="100" w:type="dxa"/>
            </w:tcMar>
          </w:tcPr>
          <w:p w14:paraId="033A2B20" w14:textId="77777777" w:rsidR="000F62BC" w:rsidRDefault="000F62BC">
            <w:pPr>
              <w:widowControl w:val="0"/>
              <w:pBdr>
                <w:top w:val="nil"/>
                <w:left w:val="nil"/>
                <w:bottom w:val="nil"/>
                <w:right w:val="nil"/>
                <w:between w:val="nil"/>
              </w:pBdr>
              <w:spacing w:line="240" w:lineRule="auto"/>
              <w:rPr>
                <w:rFonts w:ascii="Cambria" w:eastAsia="Cambria" w:hAnsi="Cambria" w:cs="Cambria"/>
                <w:sz w:val="20"/>
                <w:szCs w:val="20"/>
              </w:rPr>
            </w:pPr>
          </w:p>
        </w:tc>
        <w:tc>
          <w:tcPr>
            <w:tcW w:w="2340" w:type="dxa"/>
            <w:shd w:val="clear" w:color="auto" w:fill="auto"/>
            <w:tcMar>
              <w:top w:w="100" w:type="dxa"/>
              <w:left w:w="100" w:type="dxa"/>
              <w:bottom w:w="100" w:type="dxa"/>
              <w:right w:w="100" w:type="dxa"/>
            </w:tcMar>
          </w:tcPr>
          <w:p w14:paraId="69951987"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proofErr w:type="spellStart"/>
            <w:r>
              <w:rPr>
                <w:rFonts w:ascii="Cambria" w:eastAsia="Cambria" w:hAnsi="Cambria" w:cs="Cambria"/>
                <w:sz w:val="20"/>
                <w:szCs w:val="20"/>
              </w:rPr>
              <w:t>Datasource</w:t>
            </w:r>
            <w:proofErr w:type="spellEnd"/>
            <w:r>
              <w:rPr>
                <w:rFonts w:ascii="Cambria" w:eastAsia="Cambria" w:hAnsi="Cambria" w:cs="Cambria"/>
                <w:sz w:val="20"/>
                <w:szCs w:val="20"/>
              </w:rPr>
              <w:t xml:space="preserve"> #1</w:t>
            </w:r>
          </w:p>
        </w:tc>
        <w:tc>
          <w:tcPr>
            <w:tcW w:w="2340" w:type="dxa"/>
            <w:shd w:val="clear" w:color="auto" w:fill="auto"/>
            <w:tcMar>
              <w:top w:w="100" w:type="dxa"/>
              <w:left w:w="100" w:type="dxa"/>
              <w:bottom w:w="100" w:type="dxa"/>
              <w:right w:w="100" w:type="dxa"/>
            </w:tcMar>
          </w:tcPr>
          <w:p w14:paraId="18014503"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proofErr w:type="spellStart"/>
            <w:r>
              <w:rPr>
                <w:rFonts w:ascii="Cambria" w:eastAsia="Cambria" w:hAnsi="Cambria" w:cs="Cambria"/>
                <w:sz w:val="20"/>
                <w:szCs w:val="20"/>
              </w:rPr>
              <w:t>Datasource</w:t>
            </w:r>
            <w:proofErr w:type="spellEnd"/>
            <w:r>
              <w:rPr>
                <w:rFonts w:ascii="Cambria" w:eastAsia="Cambria" w:hAnsi="Cambria" w:cs="Cambria"/>
                <w:sz w:val="20"/>
                <w:szCs w:val="20"/>
              </w:rPr>
              <w:t xml:space="preserve"> #2</w:t>
            </w:r>
          </w:p>
        </w:tc>
        <w:tc>
          <w:tcPr>
            <w:tcW w:w="2340" w:type="dxa"/>
            <w:shd w:val="clear" w:color="auto" w:fill="auto"/>
            <w:tcMar>
              <w:top w:w="100" w:type="dxa"/>
              <w:left w:w="100" w:type="dxa"/>
              <w:bottom w:w="100" w:type="dxa"/>
              <w:right w:w="100" w:type="dxa"/>
            </w:tcMar>
          </w:tcPr>
          <w:p w14:paraId="03C13CF7"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proofErr w:type="spellStart"/>
            <w:r>
              <w:rPr>
                <w:rFonts w:ascii="Cambria" w:eastAsia="Cambria" w:hAnsi="Cambria" w:cs="Cambria"/>
                <w:sz w:val="20"/>
                <w:szCs w:val="20"/>
              </w:rPr>
              <w:t>Datasource</w:t>
            </w:r>
            <w:proofErr w:type="spellEnd"/>
            <w:r>
              <w:rPr>
                <w:rFonts w:ascii="Cambria" w:eastAsia="Cambria" w:hAnsi="Cambria" w:cs="Cambria"/>
                <w:sz w:val="20"/>
                <w:szCs w:val="20"/>
              </w:rPr>
              <w:t xml:space="preserve"> #3, etc.</w:t>
            </w:r>
          </w:p>
        </w:tc>
      </w:tr>
      <w:tr w:rsidR="000F62BC" w14:paraId="66D81DC3" w14:textId="77777777">
        <w:tc>
          <w:tcPr>
            <w:tcW w:w="2340" w:type="dxa"/>
            <w:shd w:val="clear" w:color="auto" w:fill="auto"/>
            <w:tcMar>
              <w:top w:w="100" w:type="dxa"/>
              <w:left w:w="100" w:type="dxa"/>
              <w:bottom w:w="100" w:type="dxa"/>
              <w:right w:w="100" w:type="dxa"/>
            </w:tcMar>
          </w:tcPr>
          <w:p w14:paraId="3C8C02DA"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Age of first AD diagnosis between 4 - 85 years of age</w:t>
            </w:r>
          </w:p>
        </w:tc>
        <w:tc>
          <w:tcPr>
            <w:tcW w:w="2340" w:type="dxa"/>
            <w:shd w:val="clear" w:color="auto" w:fill="auto"/>
            <w:tcMar>
              <w:top w:w="100" w:type="dxa"/>
              <w:left w:w="100" w:type="dxa"/>
              <w:bottom w:w="100" w:type="dxa"/>
              <w:right w:w="100" w:type="dxa"/>
            </w:tcMar>
          </w:tcPr>
          <w:p w14:paraId="62562808"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 xml:space="preserve">Mean (std) </w:t>
            </w:r>
          </w:p>
          <w:p w14:paraId="1E4A95A6"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N (%) within age groupings</w:t>
            </w:r>
          </w:p>
        </w:tc>
        <w:tc>
          <w:tcPr>
            <w:tcW w:w="2340" w:type="dxa"/>
            <w:shd w:val="clear" w:color="auto" w:fill="auto"/>
            <w:tcMar>
              <w:top w:w="100" w:type="dxa"/>
              <w:left w:w="100" w:type="dxa"/>
              <w:bottom w:w="100" w:type="dxa"/>
              <w:right w:w="100" w:type="dxa"/>
            </w:tcMar>
          </w:tcPr>
          <w:p w14:paraId="2E5BB382" w14:textId="77777777" w:rsidR="000F62BC" w:rsidRDefault="000F62BC">
            <w:pPr>
              <w:widowControl w:val="0"/>
              <w:pBdr>
                <w:top w:val="nil"/>
                <w:left w:val="nil"/>
                <w:bottom w:val="nil"/>
                <w:right w:val="nil"/>
                <w:between w:val="nil"/>
              </w:pBdr>
              <w:spacing w:line="240" w:lineRule="auto"/>
              <w:rPr>
                <w:rFonts w:ascii="Cambria" w:eastAsia="Cambria" w:hAnsi="Cambria" w:cs="Cambria"/>
                <w:sz w:val="20"/>
                <w:szCs w:val="20"/>
              </w:rPr>
            </w:pPr>
          </w:p>
        </w:tc>
        <w:tc>
          <w:tcPr>
            <w:tcW w:w="2340" w:type="dxa"/>
            <w:shd w:val="clear" w:color="auto" w:fill="auto"/>
            <w:tcMar>
              <w:top w:w="100" w:type="dxa"/>
              <w:left w:w="100" w:type="dxa"/>
              <w:bottom w:w="100" w:type="dxa"/>
              <w:right w:w="100" w:type="dxa"/>
            </w:tcMar>
          </w:tcPr>
          <w:p w14:paraId="0F025088" w14:textId="77777777" w:rsidR="000F62BC" w:rsidRDefault="000F62BC">
            <w:pPr>
              <w:widowControl w:val="0"/>
              <w:pBdr>
                <w:top w:val="nil"/>
                <w:left w:val="nil"/>
                <w:bottom w:val="nil"/>
                <w:right w:val="nil"/>
                <w:between w:val="nil"/>
              </w:pBdr>
              <w:spacing w:line="240" w:lineRule="auto"/>
              <w:rPr>
                <w:rFonts w:ascii="Cambria" w:eastAsia="Cambria" w:hAnsi="Cambria" w:cs="Cambria"/>
                <w:sz w:val="20"/>
                <w:szCs w:val="20"/>
              </w:rPr>
            </w:pPr>
          </w:p>
        </w:tc>
      </w:tr>
      <w:tr w:rsidR="000F62BC" w14:paraId="64353E1E" w14:textId="77777777">
        <w:tc>
          <w:tcPr>
            <w:tcW w:w="2340" w:type="dxa"/>
            <w:shd w:val="clear" w:color="auto" w:fill="auto"/>
            <w:tcMar>
              <w:top w:w="100" w:type="dxa"/>
              <w:left w:w="100" w:type="dxa"/>
              <w:bottom w:w="100" w:type="dxa"/>
              <w:right w:w="100" w:type="dxa"/>
            </w:tcMar>
          </w:tcPr>
          <w:p w14:paraId="0BFAB010"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Race listed at first AD diagnosis</w:t>
            </w:r>
          </w:p>
        </w:tc>
        <w:tc>
          <w:tcPr>
            <w:tcW w:w="2340" w:type="dxa"/>
            <w:shd w:val="clear" w:color="auto" w:fill="auto"/>
            <w:tcMar>
              <w:top w:w="100" w:type="dxa"/>
              <w:left w:w="100" w:type="dxa"/>
              <w:bottom w:w="100" w:type="dxa"/>
              <w:right w:w="100" w:type="dxa"/>
            </w:tcMar>
          </w:tcPr>
          <w:p w14:paraId="2B4110B5"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N (%) within age groupings</w:t>
            </w:r>
          </w:p>
        </w:tc>
        <w:tc>
          <w:tcPr>
            <w:tcW w:w="2340" w:type="dxa"/>
            <w:shd w:val="clear" w:color="auto" w:fill="auto"/>
            <w:tcMar>
              <w:top w:w="100" w:type="dxa"/>
              <w:left w:w="100" w:type="dxa"/>
              <w:bottom w:w="100" w:type="dxa"/>
              <w:right w:w="100" w:type="dxa"/>
            </w:tcMar>
          </w:tcPr>
          <w:p w14:paraId="7A2AC0C0" w14:textId="77777777" w:rsidR="000F62BC" w:rsidRDefault="000F62BC">
            <w:pPr>
              <w:widowControl w:val="0"/>
              <w:pBdr>
                <w:top w:val="nil"/>
                <w:left w:val="nil"/>
                <w:bottom w:val="nil"/>
                <w:right w:val="nil"/>
                <w:between w:val="nil"/>
              </w:pBdr>
              <w:spacing w:line="240" w:lineRule="auto"/>
              <w:rPr>
                <w:rFonts w:ascii="Cambria" w:eastAsia="Cambria" w:hAnsi="Cambria" w:cs="Cambria"/>
                <w:sz w:val="20"/>
                <w:szCs w:val="20"/>
              </w:rPr>
            </w:pPr>
          </w:p>
        </w:tc>
        <w:tc>
          <w:tcPr>
            <w:tcW w:w="2340" w:type="dxa"/>
            <w:shd w:val="clear" w:color="auto" w:fill="auto"/>
            <w:tcMar>
              <w:top w:w="100" w:type="dxa"/>
              <w:left w:w="100" w:type="dxa"/>
              <w:bottom w:w="100" w:type="dxa"/>
              <w:right w:w="100" w:type="dxa"/>
            </w:tcMar>
          </w:tcPr>
          <w:p w14:paraId="55316D26" w14:textId="77777777" w:rsidR="000F62BC" w:rsidRDefault="000F62BC">
            <w:pPr>
              <w:widowControl w:val="0"/>
              <w:pBdr>
                <w:top w:val="nil"/>
                <w:left w:val="nil"/>
                <w:bottom w:val="nil"/>
                <w:right w:val="nil"/>
                <w:between w:val="nil"/>
              </w:pBdr>
              <w:spacing w:line="240" w:lineRule="auto"/>
              <w:rPr>
                <w:rFonts w:ascii="Cambria" w:eastAsia="Cambria" w:hAnsi="Cambria" w:cs="Cambria"/>
                <w:sz w:val="20"/>
                <w:szCs w:val="20"/>
              </w:rPr>
            </w:pPr>
          </w:p>
        </w:tc>
      </w:tr>
      <w:tr w:rsidR="000F62BC" w14:paraId="68F28389" w14:textId="77777777">
        <w:tc>
          <w:tcPr>
            <w:tcW w:w="2340" w:type="dxa"/>
            <w:shd w:val="clear" w:color="auto" w:fill="auto"/>
            <w:tcMar>
              <w:top w:w="100" w:type="dxa"/>
              <w:left w:w="100" w:type="dxa"/>
              <w:bottom w:w="100" w:type="dxa"/>
              <w:right w:w="100" w:type="dxa"/>
            </w:tcMar>
          </w:tcPr>
          <w:p w14:paraId="699CF3A4"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Gender</w:t>
            </w:r>
          </w:p>
          <w:p w14:paraId="453BC640"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Male</w:t>
            </w:r>
          </w:p>
          <w:p w14:paraId="21315FC4"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lastRenderedPageBreak/>
              <w:t>Female</w:t>
            </w:r>
          </w:p>
        </w:tc>
        <w:tc>
          <w:tcPr>
            <w:tcW w:w="2340" w:type="dxa"/>
            <w:shd w:val="clear" w:color="auto" w:fill="auto"/>
            <w:tcMar>
              <w:top w:w="100" w:type="dxa"/>
              <w:left w:w="100" w:type="dxa"/>
              <w:bottom w:w="100" w:type="dxa"/>
              <w:right w:w="100" w:type="dxa"/>
            </w:tcMar>
          </w:tcPr>
          <w:p w14:paraId="7E33A5DC"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lastRenderedPageBreak/>
              <w:t>N (%)</w:t>
            </w:r>
          </w:p>
        </w:tc>
        <w:tc>
          <w:tcPr>
            <w:tcW w:w="2340" w:type="dxa"/>
            <w:shd w:val="clear" w:color="auto" w:fill="auto"/>
            <w:tcMar>
              <w:top w:w="100" w:type="dxa"/>
              <w:left w:w="100" w:type="dxa"/>
              <w:bottom w:w="100" w:type="dxa"/>
              <w:right w:w="100" w:type="dxa"/>
            </w:tcMar>
          </w:tcPr>
          <w:p w14:paraId="1E6EE9F3" w14:textId="77777777" w:rsidR="000F62BC" w:rsidRDefault="000F62BC">
            <w:pPr>
              <w:widowControl w:val="0"/>
              <w:pBdr>
                <w:top w:val="nil"/>
                <w:left w:val="nil"/>
                <w:bottom w:val="nil"/>
                <w:right w:val="nil"/>
                <w:between w:val="nil"/>
              </w:pBdr>
              <w:spacing w:line="240" w:lineRule="auto"/>
              <w:rPr>
                <w:rFonts w:ascii="Cambria" w:eastAsia="Cambria" w:hAnsi="Cambria" w:cs="Cambria"/>
                <w:sz w:val="20"/>
                <w:szCs w:val="20"/>
              </w:rPr>
            </w:pPr>
          </w:p>
        </w:tc>
        <w:tc>
          <w:tcPr>
            <w:tcW w:w="2340" w:type="dxa"/>
            <w:shd w:val="clear" w:color="auto" w:fill="auto"/>
            <w:tcMar>
              <w:top w:w="100" w:type="dxa"/>
              <w:left w:w="100" w:type="dxa"/>
              <w:bottom w:w="100" w:type="dxa"/>
              <w:right w:w="100" w:type="dxa"/>
            </w:tcMar>
          </w:tcPr>
          <w:p w14:paraId="2011E107" w14:textId="77777777" w:rsidR="000F62BC" w:rsidRDefault="000F62BC">
            <w:pPr>
              <w:widowControl w:val="0"/>
              <w:pBdr>
                <w:top w:val="nil"/>
                <w:left w:val="nil"/>
                <w:bottom w:val="nil"/>
                <w:right w:val="nil"/>
                <w:between w:val="nil"/>
              </w:pBdr>
              <w:spacing w:line="240" w:lineRule="auto"/>
              <w:rPr>
                <w:rFonts w:ascii="Cambria" w:eastAsia="Cambria" w:hAnsi="Cambria" w:cs="Cambria"/>
                <w:sz w:val="20"/>
                <w:szCs w:val="20"/>
              </w:rPr>
            </w:pPr>
          </w:p>
        </w:tc>
      </w:tr>
      <w:tr w:rsidR="000F62BC" w14:paraId="5669D57A" w14:textId="77777777">
        <w:tc>
          <w:tcPr>
            <w:tcW w:w="2340" w:type="dxa"/>
            <w:shd w:val="clear" w:color="auto" w:fill="auto"/>
            <w:tcMar>
              <w:top w:w="100" w:type="dxa"/>
              <w:left w:w="100" w:type="dxa"/>
              <w:bottom w:w="100" w:type="dxa"/>
              <w:right w:w="100" w:type="dxa"/>
            </w:tcMar>
          </w:tcPr>
          <w:p w14:paraId="3AAD0F3D"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Country(</w:t>
            </w:r>
            <w:proofErr w:type="spellStart"/>
            <w:r>
              <w:rPr>
                <w:rFonts w:ascii="Cambria" w:eastAsia="Cambria" w:hAnsi="Cambria" w:cs="Cambria"/>
                <w:sz w:val="20"/>
                <w:szCs w:val="20"/>
              </w:rPr>
              <w:t>ies</w:t>
            </w:r>
            <w:proofErr w:type="spellEnd"/>
            <w:r>
              <w:rPr>
                <w:rFonts w:ascii="Cambria" w:eastAsia="Cambria" w:hAnsi="Cambria" w:cs="Cambria"/>
                <w:sz w:val="20"/>
                <w:szCs w:val="20"/>
              </w:rPr>
              <w:t>) of data source</w:t>
            </w:r>
          </w:p>
          <w:p w14:paraId="1C2E634A"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US</w:t>
            </w:r>
          </w:p>
          <w:p w14:paraId="3AA3D657"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UK</w:t>
            </w:r>
          </w:p>
          <w:p w14:paraId="3A6293E2"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Japan</w:t>
            </w:r>
          </w:p>
          <w:p w14:paraId="72D01B7E"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etc.</w:t>
            </w:r>
          </w:p>
        </w:tc>
        <w:tc>
          <w:tcPr>
            <w:tcW w:w="2340" w:type="dxa"/>
            <w:shd w:val="clear" w:color="auto" w:fill="auto"/>
            <w:tcMar>
              <w:top w:w="100" w:type="dxa"/>
              <w:left w:w="100" w:type="dxa"/>
              <w:bottom w:w="100" w:type="dxa"/>
              <w:right w:w="100" w:type="dxa"/>
            </w:tcMar>
          </w:tcPr>
          <w:p w14:paraId="34BB9B2C"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N (%)</w:t>
            </w:r>
          </w:p>
        </w:tc>
        <w:tc>
          <w:tcPr>
            <w:tcW w:w="2340" w:type="dxa"/>
            <w:shd w:val="clear" w:color="auto" w:fill="auto"/>
            <w:tcMar>
              <w:top w:w="100" w:type="dxa"/>
              <w:left w:w="100" w:type="dxa"/>
              <w:bottom w:w="100" w:type="dxa"/>
              <w:right w:w="100" w:type="dxa"/>
            </w:tcMar>
          </w:tcPr>
          <w:p w14:paraId="1C3CBE21" w14:textId="77777777" w:rsidR="000F62BC" w:rsidRDefault="000F62BC">
            <w:pPr>
              <w:widowControl w:val="0"/>
              <w:pBdr>
                <w:top w:val="nil"/>
                <w:left w:val="nil"/>
                <w:bottom w:val="nil"/>
                <w:right w:val="nil"/>
                <w:between w:val="nil"/>
              </w:pBdr>
              <w:spacing w:line="240" w:lineRule="auto"/>
              <w:rPr>
                <w:rFonts w:ascii="Cambria" w:eastAsia="Cambria" w:hAnsi="Cambria" w:cs="Cambria"/>
                <w:sz w:val="20"/>
                <w:szCs w:val="20"/>
              </w:rPr>
            </w:pPr>
          </w:p>
        </w:tc>
        <w:tc>
          <w:tcPr>
            <w:tcW w:w="2340" w:type="dxa"/>
            <w:shd w:val="clear" w:color="auto" w:fill="auto"/>
            <w:tcMar>
              <w:top w:w="100" w:type="dxa"/>
              <w:left w:w="100" w:type="dxa"/>
              <w:bottom w:w="100" w:type="dxa"/>
              <w:right w:w="100" w:type="dxa"/>
            </w:tcMar>
          </w:tcPr>
          <w:p w14:paraId="6156B4FA" w14:textId="77777777" w:rsidR="000F62BC" w:rsidRDefault="000F62BC">
            <w:pPr>
              <w:widowControl w:val="0"/>
              <w:pBdr>
                <w:top w:val="nil"/>
                <w:left w:val="nil"/>
                <w:bottom w:val="nil"/>
                <w:right w:val="nil"/>
                <w:between w:val="nil"/>
              </w:pBdr>
              <w:spacing w:line="240" w:lineRule="auto"/>
              <w:rPr>
                <w:rFonts w:ascii="Cambria" w:eastAsia="Cambria" w:hAnsi="Cambria" w:cs="Cambria"/>
                <w:sz w:val="20"/>
                <w:szCs w:val="20"/>
              </w:rPr>
            </w:pPr>
          </w:p>
        </w:tc>
      </w:tr>
      <w:tr w:rsidR="000F62BC" w14:paraId="70DF413C" w14:textId="77777777">
        <w:tc>
          <w:tcPr>
            <w:tcW w:w="2340" w:type="dxa"/>
            <w:shd w:val="clear" w:color="auto" w:fill="auto"/>
            <w:tcMar>
              <w:top w:w="100" w:type="dxa"/>
              <w:left w:w="100" w:type="dxa"/>
              <w:bottom w:w="100" w:type="dxa"/>
              <w:right w:w="100" w:type="dxa"/>
            </w:tcMar>
          </w:tcPr>
          <w:p w14:paraId="352F906C" w14:textId="77777777" w:rsidR="000F62BC" w:rsidRPr="00904CC9" w:rsidRDefault="001B0798">
            <w:pPr>
              <w:widowControl w:val="0"/>
              <w:pBdr>
                <w:top w:val="nil"/>
                <w:left w:val="nil"/>
                <w:bottom w:val="nil"/>
                <w:right w:val="nil"/>
                <w:between w:val="nil"/>
              </w:pBdr>
              <w:spacing w:line="240" w:lineRule="auto"/>
              <w:rPr>
                <w:rFonts w:ascii="Cambria" w:eastAsia="Cambria" w:hAnsi="Cambria" w:cs="Cambria"/>
                <w:sz w:val="20"/>
                <w:szCs w:val="20"/>
                <w:lang w:val="fr-FR"/>
              </w:rPr>
            </w:pPr>
            <w:proofErr w:type="spellStart"/>
            <w:r w:rsidRPr="00904CC9">
              <w:rPr>
                <w:rFonts w:ascii="Cambria" w:eastAsia="Cambria" w:hAnsi="Cambria" w:cs="Cambria"/>
                <w:sz w:val="20"/>
                <w:szCs w:val="20"/>
                <w:lang w:val="fr-FR"/>
              </w:rPr>
              <w:t>Atopic</w:t>
            </w:r>
            <w:proofErr w:type="spellEnd"/>
            <w:r w:rsidRPr="00904CC9">
              <w:rPr>
                <w:rFonts w:ascii="Cambria" w:eastAsia="Cambria" w:hAnsi="Cambria" w:cs="Cambria"/>
                <w:sz w:val="20"/>
                <w:szCs w:val="20"/>
                <w:lang w:val="fr-FR"/>
              </w:rPr>
              <w:t xml:space="preserve"> </w:t>
            </w:r>
            <w:proofErr w:type="spellStart"/>
            <w:r w:rsidRPr="00904CC9">
              <w:rPr>
                <w:rFonts w:ascii="Cambria" w:eastAsia="Cambria" w:hAnsi="Cambria" w:cs="Cambria"/>
                <w:sz w:val="20"/>
                <w:szCs w:val="20"/>
                <w:lang w:val="fr-FR"/>
              </w:rPr>
              <w:t>Dermatitis</w:t>
            </w:r>
            <w:proofErr w:type="spellEnd"/>
            <w:r w:rsidRPr="00904CC9">
              <w:rPr>
                <w:rFonts w:ascii="Cambria" w:eastAsia="Cambria" w:hAnsi="Cambria" w:cs="Cambria"/>
                <w:sz w:val="20"/>
                <w:szCs w:val="20"/>
                <w:lang w:val="fr-FR"/>
              </w:rPr>
              <w:t xml:space="preserve"> diagnostic code</w:t>
            </w:r>
          </w:p>
          <w:p w14:paraId="7CC456AC" w14:textId="77777777" w:rsidR="000F62BC" w:rsidRPr="00904CC9" w:rsidRDefault="001B0798">
            <w:pPr>
              <w:widowControl w:val="0"/>
              <w:pBdr>
                <w:top w:val="nil"/>
                <w:left w:val="nil"/>
                <w:bottom w:val="nil"/>
                <w:right w:val="nil"/>
                <w:between w:val="nil"/>
              </w:pBdr>
              <w:spacing w:line="240" w:lineRule="auto"/>
              <w:rPr>
                <w:rFonts w:ascii="Cambria" w:eastAsia="Cambria" w:hAnsi="Cambria" w:cs="Cambria"/>
                <w:sz w:val="20"/>
                <w:szCs w:val="20"/>
                <w:lang w:val="fr-FR"/>
              </w:rPr>
            </w:pPr>
            <w:r w:rsidRPr="00904CC9">
              <w:rPr>
                <w:rFonts w:ascii="Cambria" w:eastAsia="Cambria" w:hAnsi="Cambria" w:cs="Cambria"/>
                <w:sz w:val="20"/>
                <w:szCs w:val="20"/>
                <w:lang w:val="fr-FR"/>
              </w:rPr>
              <w:t>X</w:t>
            </w:r>
          </w:p>
          <w:p w14:paraId="133E03B7" w14:textId="77777777" w:rsidR="000F62BC" w:rsidRPr="00904CC9" w:rsidRDefault="001B0798">
            <w:pPr>
              <w:widowControl w:val="0"/>
              <w:pBdr>
                <w:top w:val="nil"/>
                <w:left w:val="nil"/>
                <w:bottom w:val="nil"/>
                <w:right w:val="nil"/>
                <w:between w:val="nil"/>
              </w:pBdr>
              <w:spacing w:line="240" w:lineRule="auto"/>
              <w:rPr>
                <w:rFonts w:ascii="Cambria" w:eastAsia="Cambria" w:hAnsi="Cambria" w:cs="Cambria"/>
                <w:sz w:val="20"/>
                <w:szCs w:val="20"/>
                <w:lang w:val="fr-FR"/>
              </w:rPr>
            </w:pPr>
            <w:r w:rsidRPr="00904CC9">
              <w:rPr>
                <w:rFonts w:ascii="Cambria" w:eastAsia="Cambria" w:hAnsi="Cambria" w:cs="Cambria"/>
                <w:sz w:val="20"/>
                <w:szCs w:val="20"/>
                <w:lang w:val="fr-FR"/>
              </w:rPr>
              <w:t>X</w:t>
            </w:r>
          </w:p>
          <w:p w14:paraId="4D214771"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X</w:t>
            </w:r>
          </w:p>
          <w:p w14:paraId="10BE8A3A"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etc.</w:t>
            </w:r>
          </w:p>
        </w:tc>
        <w:tc>
          <w:tcPr>
            <w:tcW w:w="2340" w:type="dxa"/>
            <w:shd w:val="clear" w:color="auto" w:fill="auto"/>
            <w:tcMar>
              <w:top w:w="100" w:type="dxa"/>
              <w:left w:w="100" w:type="dxa"/>
              <w:bottom w:w="100" w:type="dxa"/>
              <w:right w:w="100" w:type="dxa"/>
            </w:tcMar>
          </w:tcPr>
          <w:p w14:paraId="78C9942E"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N (%)</w:t>
            </w:r>
          </w:p>
        </w:tc>
        <w:tc>
          <w:tcPr>
            <w:tcW w:w="2340" w:type="dxa"/>
            <w:shd w:val="clear" w:color="auto" w:fill="auto"/>
            <w:tcMar>
              <w:top w:w="100" w:type="dxa"/>
              <w:left w:w="100" w:type="dxa"/>
              <w:bottom w:w="100" w:type="dxa"/>
              <w:right w:w="100" w:type="dxa"/>
            </w:tcMar>
          </w:tcPr>
          <w:p w14:paraId="6846A2FE" w14:textId="77777777" w:rsidR="000F62BC" w:rsidRDefault="000F62BC">
            <w:pPr>
              <w:widowControl w:val="0"/>
              <w:pBdr>
                <w:top w:val="nil"/>
                <w:left w:val="nil"/>
                <w:bottom w:val="nil"/>
                <w:right w:val="nil"/>
                <w:between w:val="nil"/>
              </w:pBdr>
              <w:spacing w:line="240" w:lineRule="auto"/>
              <w:rPr>
                <w:rFonts w:ascii="Cambria" w:eastAsia="Cambria" w:hAnsi="Cambria" w:cs="Cambria"/>
                <w:sz w:val="20"/>
                <w:szCs w:val="20"/>
              </w:rPr>
            </w:pPr>
          </w:p>
        </w:tc>
        <w:tc>
          <w:tcPr>
            <w:tcW w:w="2340" w:type="dxa"/>
            <w:shd w:val="clear" w:color="auto" w:fill="auto"/>
            <w:tcMar>
              <w:top w:w="100" w:type="dxa"/>
              <w:left w:w="100" w:type="dxa"/>
              <w:bottom w:w="100" w:type="dxa"/>
              <w:right w:w="100" w:type="dxa"/>
            </w:tcMar>
          </w:tcPr>
          <w:p w14:paraId="78E7D4E5" w14:textId="77777777" w:rsidR="000F62BC" w:rsidRDefault="000F62BC">
            <w:pPr>
              <w:widowControl w:val="0"/>
              <w:pBdr>
                <w:top w:val="nil"/>
                <w:left w:val="nil"/>
                <w:bottom w:val="nil"/>
                <w:right w:val="nil"/>
                <w:between w:val="nil"/>
              </w:pBdr>
              <w:spacing w:line="240" w:lineRule="auto"/>
              <w:rPr>
                <w:rFonts w:ascii="Cambria" w:eastAsia="Cambria" w:hAnsi="Cambria" w:cs="Cambria"/>
                <w:sz w:val="20"/>
                <w:szCs w:val="20"/>
              </w:rPr>
            </w:pPr>
          </w:p>
        </w:tc>
      </w:tr>
      <w:tr w:rsidR="000F62BC" w14:paraId="67C99BA0" w14:textId="77777777">
        <w:tc>
          <w:tcPr>
            <w:tcW w:w="2340" w:type="dxa"/>
            <w:shd w:val="clear" w:color="auto" w:fill="auto"/>
            <w:tcMar>
              <w:top w:w="100" w:type="dxa"/>
              <w:left w:w="100" w:type="dxa"/>
              <w:bottom w:w="100" w:type="dxa"/>
              <w:right w:w="100" w:type="dxa"/>
            </w:tcMar>
          </w:tcPr>
          <w:p w14:paraId="3FD6984D"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Insurance type</w:t>
            </w:r>
          </w:p>
          <w:p w14:paraId="269DA568"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Governmental</w:t>
            </w:r>
          </w:p>
          <w:p w14:paraId="08DF3BAF"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Private</w:t>
            </w:r>
          </w:p>
          <w:p w14:paraId="77016530"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None</w:t>
            </w:r>
          </w:p>
          <w:p w14:paraId="0B93E09F"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Other</w:t>
            </w:r>
          </w:p>
        </w:tc>
        <w:tc>
          <w:tcPr>
            <w:tcW w:w="2340" w:type="dxa"/>
            <w:shd w:val="clear" w:color="auto" w:fill="auto"/>
            <w:tcMar>
              <w:top w:w="100" w:type="dxa"/>
              <w:left w:w="100" w:type="dxa"/>
              <w:bottom w:w="100" w:type="dxa"/>
              <w:right w:w="100" w:type="dxa"/>
            </w:tcMar>
          </w:tcPr>
          <w:p w14:paraId="431CE2BE" w14:textId="77777777" w:rsidR="000F62BC" w:rsidRDefault="001B0798">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N (%)</w:t>
            </w:r>
          </w:p>
        </w:tc>
        <w:tc>
          <w:tcPr>
            <w:tcW w:w="2340" w:type="dxa"/>
            <w:shd w:val="clear" w:color="auto" w:fill="auto"/>
            <w:tcMar>
              <w:top w:w="100" w:type="dxa"/>
              <w:left w:w="100" w:type="dxa"/>
              <w:bottom w:w="100" w:type="dxa"/>
              <w:right w:w="100" w:type="dxa"/>
            </w:tcMar>
          </w:tcPr>
          <w:p w14:paraId="46336897" w14:textId="77777777" w:rsidR="000F62BC" w:rsidRDefault="000F62BC">
            <w:pPr>
              <w:widowControl w:val="0"/>
              <w:pBdr>
                <w:top w:val="nil"/>
                <w:left w:val="nil"/>
                <w:bottom w:val="nil"/>
                <w:right w:val="nil"/>
                <w:between w:val="nil"/>
              </w:pBdr>
              <w:spacing w:line="240" w:lineRule="auto"/>
              <w:rPr>
                <w:rFonts w:ascii="Cambria" w:eastAsia="Cambria" w:hAnsi="Cambria" w:cs="Cambria"/>
                <w:sz w:val="20"/>
                <w:szCs w:val="20"/>
              </w:rPr>
            </w:pPr>
          </w:p>
        </w:tc>
        <w:tc>
          <w:tcPr>
            <w:tcW w:w="2340" w:type="dxa"/>
            <w:shd w:val="clear" w:color="auto" w:fill="auto"/>
            <w:tcMar>
              <w:top w:w="100" w:type="dxa"/>
              <w:left w:w="100" w:type="dxa"/>
              <w:bottom w:w="100" w:type="dxa"/>
              <w:right w:w="100" w:type="dxa"/>
            </w:tcMar>
          </w:tcPr>
          <w:p w14:paraId="3D405354" w14:textId="77777777" w:rsidR="000F62BC" w:rsidRDefault="000F62BC">
            <w:pPr>
              <w:widowControl w:val="0"/>
              <w:pBdr>
                <w:top w:val="nil"/>
                <w:left w:val="nil"/>
                <w:bottom w:val="nil"/>
                <w:right w:val="nil"/>
                <w:between w:val="nil"/>
              </w:pBdr>
              <w:spacing w:line="240" w:lineRule="auto"/>
              <w:rPr>
                <w:rFonts w:ascii="Cambria" w:eastAsia="Cambria" w:hAnsi="Cambria" w:cs="Cambria"/>
                <w:sz w:val="20"/>
                <w:szCs w:val="20"/>
              </w:rPr>
            </w:pPr>
          </w:p>
        </w:tc>
      </w:tr>
    </w:tbl>
    <w:p w14:paraId="3C64285C" w14:textId="77777777" w:rsidR="000F62BC" w:rsidRDefault="000F62BC">
      <w:pPr>
        <w:pStyle w:val="Heading4"/>
        <w:spacing w:line="240" w:lineRule="auto"/>
        <w:rPr>
          <w:rFonts w:ascii="Cambria" w:eastAsia="Cambria" w:hAnsi="Cambria" w:cs="Cambria"/>
        </w:rPr>
      </w:pPr>
      <w:bookmarkStart w:id="37" w:name="_heading=h.1pxezwc" w:colFirst="0" w:colLast="0"/>
      <w:bookmarkEnd w:id="37"/>
    </w:p>
    <w:p w14:paraId="696D2617" w14:textId="77777777" w:rsidR="000F62BC" w:rsidRDefault="000F62BC">
      <w:pPr>
        <w:spacing w:line="240" w:lineRule="auto"/>
        <w:rPr>
          <w:rFonts w:ascii="Cambria" w:eastAsia="Cambria" w:hAnsi="Cambria" w:cs="Cambria"/>
        </w:rPr>
      </w:pPr>
    </w:p>
    <w:p w14:paraId="1B5B23F0" w14:textId="3D4BDB6E" w:rsidR="000F62BC" w:rsidRDefault="001B0798">
      <w:pPr>
        <w:pStyle w:val="Heading4"/>
        <w:spacing w:line="240" w:lineRule="auto"/>
        <w:rPr>
          <w:color w:val="000000"/>
        </w:rPr>
      </w:pPr>
      <w:bookmarkStart w:id="38" w:name="_heading=h.49x2ik5" w:colFirst="0" w:colLast="0"/>
      <w:bookmarkEnd w:id="38"/>
      <w:r>
        <w:rPr>
          <w:b/>
          <w:color w:val="000000"/>
        </w:rPr>
        <w:t>Example Table 5:</w:t>
      </w:r>
      <w:r>
        <w:rPr>
          <w:color w:val="000000"/>
        </w:rPr>
        <w:t xml:space="preserve"> User prevalence and number of prescriptions of </w:t>
      </w:r>
      <w:proofErr w:type="spellStart"/>
      <w:r>
        <w:rPr>
          <w:color w:val="000000"/>
        </w:rPr>
        <w:t>dupilumab</w:t>
      </w:r>
      <w:proofErr w:type="spellEnd"/>
      <w:r>
        <w:rPr>
          <w:color w:val="000000"/>
        </w:rPr>
        <w:t xml:space="preserve"> by database (prevalence per 1000 persons), </w:t>
      </w:r>
      <w:r w:rsidR="00D0063A">
        <w:rPr>
          <w:color w:val="000000"/>
        </w:rPr>
        <w:t xml:space="preserve">ordered </w:t>
      </w:r>
      <w:r>
        <w:rPr>
          <w:color w:val="000000"/>
        </w:rPr>
        <w:t>by the average user prevalence</w:t>
      </w:r>
      <w:r w:rsidR="00D0063A">
        <w:rPr>
          <w:color w:val="000000"/>
        </w:rPr>
        <w:t xml:space="preserve"> in the database</w:t>
      </w:r>
    </w:p>
    <w:tbl>
      <w:tblPr>
        <w:tblStyle w:val="af"/>
        <w:tblW w:w="1005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765"/>
        <w:gridCol w:w="885"/>
        <w:gridCol w:w="915"/>
        <w:gridCol w:w="900"/>
        <w:gridCol w:w="975"/>
        <w:gridCol w:w="945"/>
        <w:gridCol w:w="915"/>
        <w:gridCol w:w="915"/>
        <w:gridCol w:w="840"/>
        <w:gridCol w:w="870"/>
      </w:tblGrid>
      <w:tr w:rsidR="000F62BC" w14:paraId="0A2C2D7E" w14:textId="77777777">
        <w:trPr>
          <w:trHeight w:val="420"/>
        </w:trPr>
        <w:tc>
          <w:tcPr>
            <w:tcW w:w="1125" w:type="dxa"/>
            <w:shd w:val="clear" w:color="auto" w:fill="auto"/>
            <w:tcMar>
              <w:top w:w="100" w:type="dxa"/>
              <w:left w:w="100" w:type="dxa"/>
              <w:bottom w:w="100" w:type="dxa"/>
              <w:right w:w="100" w:type="dxa"/>
            </w:tcMar>
          </w:tcPr>
          <w:p w14:paraId="127E7107" w14:textId="77777777" w:rsidR="000F62BC" w:rsidRDefault="000F62BC">
            <w:pPr>
              <w:widowControl w:val="0"/>
              <w:spacing w:line="240" w:lineRule="auto"/>
              <w:rPr>
                <w:rFonts w:ascii="Cambria" w:eastAsia="Cambria" w:hAnsi="Cambria" w:cs="Cambria"/>
                <w:b/>
                <w:sz w:val="20"/>
                <w:szCs w:val="20"/>
              </w:rPr>
            </w:pPr>
          </w:p>
        </w:tc>
        <w:tc>
          <w:tcPr>
            <w:tcW w:w="4440" w:type="dxa"/>
            <w:gridSpan w:val="5"/>
            <w:shd w:val="clear" w:color="auto" w:fill="auto"/>
            <w:tcMar>
              <w:top w:w="100" w:type="dxa"/>
              <w:left w:w="100" w:type="dxa"/>
              <w:bottom w:w="100" w:type="dxa"/>
              <w:right w:w="100" w:type="dxa"/>
            </w:tcMar>
          </w:tcPr>
          <w:p w14:paraId="17C2CDEC" w14:textId="77777777" w:rsidR="000F62BC" w:rsidRDefault="001B0798">
            <w:pPr>
              <w:widowControl w:val="0"/>
              <w:spacing w:line="240" w:lineRule="auto"/>
              <w:jc w:val="center"/>
              <w:rPr>
                <w:rFonts w:ascii="Cambria" w:eastAsia="Cambria" w:hAnsi="Cambria" w:cs="Cambria"/>
                <w:b/>
                <w:sz w:val="20"/>
                <w:szCs w:val="20"/>
                <w:vertAlign w:val="superscript"/>
              </w:rPr>
            </w:pPr>
            <w:r>
              <w:rPr>
                <w:rFonts w:ascii="Cambria" w:eastAsia="Cambria" w:hAnsi="Cambria" w:cs="Cambria"/>
                <w:b/>
                <w:sz w:val="20"/>
                <w:szCs w:val="20"/>
              </w:rPr>
              <w:t>User prevalence</w:t>
            </w:r>
          </w:p>
        </w:tc>
        <w:tc>
          <w:tcPr>
            <w:tcW w:w="4485" w:type="dxa"/>
            <w:gridSpan w:val="5"/>
            <w:shd w:val="clear" w:color="auto" w:fill="auto"/>
            <w:tcMar>
              <w:top w:w="100" w:type="dxa"/>
              <w:left w:w="100" w:type="dxa"/>
              <w:bottom w:w="100" w:type="dxa"/>
              <w:right w:w="100" w:type="dxa"/>
            </w:tcMar>
          </w:tcPr>
          <w:p w14:paraId="276288F0" w14:textId="77777777" w:rsidR="000F62BC" w:rsidRDefault="001B0798">
            <w:pPr>
              <w:widowControl w:val="0"/>
              <w:spacing w:line="240" w:lineRule="auto"/>
              <w:jc w:val="center"/>
              <w:rPr>
                <w:rFonts w:ascii="Cambria" w:eastAsia="Cambria" w:hAnsi="Cambria" w:cs="Cambria"/>
                <w:b/>
                <w:sz w:val="20"/>
                <w:szCs w:val="20"/>
                <w:vertAlign w:val="superscript"/>
              </w:rPr>
            </w:pPr>
            <w:r>
              <w:rPr>
                <w:rFonts w:ascii="Cambria" w:eastAsia="Cambria" w:hAnsi="Cambria" w:cs="Cambria"/>
                <w:b/>
                <w:sz w:val="20"/>
                <w:szCs w:val="20"/>
              </w:rPr>
              <w:t>Prescription prevalence</w:t>
            </w:r>
          </w:p>
        </w:tc>
      </w:tr>
      <w:tr w:rsidR="000F62BC" w14:paraId="511BC262" w14:textId="77777777">
        <w:tc>
          <w:tcPr>
            <w:tcW w:w="1125" w:type="dxa"/>
            <w:shd w:val="clear" w:color="auto" w:fill="auto"/>
            <w:tcMar>
              <w:top w:w="100" w:type="dxa"/>
              <w:left w:w="100" w:type="dxa"/>
              <w:bottom w:w="100" w:type="dxa"/>
              <w:right w:w="100" w:type="dxa"/>
            </w:tcMar>
          </w:tcPr>
          <w:p w14:paraId="5BD9E721" w14:textId="77777777" w:rsidR="000F62BC" w:rsidRDefault="001B0798">
            <w:pPr>
              <w:widowControl w:val="0"/>
              <w:spacing w:line="240" w:lineRule="auto"/>
              <w:rPr>
                <w:rFonts w:ascii="Cambria" w:eastAsia="Cambria" w:hAnsi="Cambria" w:cs="Cambria"/>
                <w:b/>
                <w:sz w:val="20"/>
                <w:szCs w:val="20"/>
              </w:rPr>
            </w:pPr>
            <w:proofErr w:type="spellStart"/>
            <w:r>
              <w:rPr>
                <w:rFonts w:ascii="Cambria" w:eastAsia="Cambria" w:hAnsi="Cambria" w:cs="Cambria"/>
                <w:b/>
                <w:sz w:val="20"/>
                <w:szCs w:val="20"/>
              </w:rPr>
              <w:t>Dupilumab</w:t>
            </w:r>
            <w:proofErr w:type="spellEnd"/>
          </w:p>
        </w:tc>
        <w:tc>
          <w:tcPr>
            <w:tcW w:w="765" w:type="dxa"/>
            <w:shd w:val="clear" w:color="auto" w:fill="auto"/>
            <w:tcMar>
              <w:top w:w="100" w:type="dxa"/>
              <w:left w:w="100" w:type="dxa"/>
              <w:bottom w:w="100" w:type="dxa"/>
              <w:right w:w="100" w:type="dxa"/>
            </w:tcMar>
          </w:tcPr>
          <w:p w14:paraId="5184CB35" w14:textId="66A8FCE0" w:rsidR="000F62BC" w:rsidRDefault="001B0798">
            <w:pPr>
              <w:widowControl w:val="0"/>
              <w:spacing w:line="240" w:lineRule="auto"/>
              <w:rPr>
                <w:rFonts w:ascii="Cambria" w:eastAsia="Cambria" w:hAnsi="Cambria" w:cs="Cambria"/>
                <w:sz w:val="20"/>
                <w:szCs w:val="20"/>
              </w:rPr>
            </w:pPr>
            <w:r>
              <w:rPr>
                <w:rFonts w:ascii="Cambria" w:eastAsia="Cambria" w:hAnsi="Cambria" w:cs="Cambria"/>
                <w:sz w:val="20"/>
                <w:szCs w:val="20"/>
              </w:rPr>
              <w:t>CPRD</w:t>
            </w:r>
            <w:r w:rsidR="00D0063A">
              <w:rPr>
                <w:rFonts w:ascii="Cambria" w:eastAsia="Cambria" w:hAnsi="Cambria" w:cs="Cambria"/>
                <w:sz w:val="20"/>
                <w:szCs w:val="20"/>
              </w:rPr>
              <w:t xml:space="preserve"> (N=)</w:t>
            </w:r>
          </w:p>
        </w:tc>
        <w:tc>
          <w:tcPr>
            <w:tcW w:w="885" w:type="dxa"/>
            <w:shd w:val="clear" w:color="auto" w:fill="auto"/>
            <w:tcMar>
              <w:top w:w="100" w:type="dxa"/>
              <w:left w:w="100" w:type="dxa"/>
              <w:bottom w:w="100" w:type="dxa"/>
              <w:right w:w="100" w:type="dxa"/>
            </w:tcMar>
          </w:tcPr>
          <w:p w14:paraId="6E749182" w14:textId="4C5A8E5D" w:rsidR="000F62BC" w:rsidRDefault="001B0798">
            <w:pPr>
              <w:widowControl w:val="0"/>
              <w:spacing w:line="240" w:lineRule="auto"/>
              <w:rPr>
                <w:rFonts w:ascii="Cambria" w:eastAsia="Cambria" w:hAnsi="Cambria" w:cs="Cambria"/>
                <w:sz w:val="20"/>
                <w:szCs w:val="20"/>
              </w:rPr>
            </w:pPr>
            <w:r>
              <w:rPr>
                <w:rFonts w:ascii="Cambria" w:eastAsia="Cambria" w:hAnsi="Cambria" w:cs="Cambria"/>
                <w:sz w:val="20"/>
                <w:szCs w:val="20"/>
              </w:rPr>
              <w:t>JMDC</w:t>
            </w:r>
            <w:r w:rsidR="00D0063A">
              <w:rPr>
                <w:rFonts w:ascii="Cambria" w:eastAsia="Cambria" w:hAnsi="Cambria" w:cs="Cambria"/>
                <w:sz w:val="20"/>
                <w:szCs w:val="20"/>
              </w:rPr>
              <w:t xml:space="preserve"> (N=)</w:t>
            </w:r>
          </w:p>
        </w:tc>
        <w:tc>
          <w:tcPr>
            <w:tcW w:w="915" w:type="dxa"/>
            <w:shd w:val="clear" w:color="auto" w:fill="auto"/>
            <w:tcMar>
              <w:top w:w="100" w:type="dxa"/>
              <w:left w:w="100" w:type="dxa"/>
              <w:bottom w:w="100" w:type="dxa"/>
              <w:right w:w="100" w:type="dxa"/>
            </w:tcMar>
          </w:tcPr>
          <w:p w14:paraId="08FF1F97" w14:textId="77777777" w:rsidR="000F62BC" w:rsidRDefault="001B0798">
            <w:pPr>
              <w:widowControl w:val="0"/>
              <w:spacing w:line="240" w:lineRule="auto"/>
              <w:rPr>
                <w:rFonts w:ascii="Cambria" w:eastAsia="Cambria" w:hAnsi="Cambria" w:cs="Cambria"/>
                <w:sz w:val="20"/>
                <w:szCs w:val="20"/>
              </w:rPr>
            </w:pPr>
            <w:r>
              <w:rPr>
                <w:rFonts w:ascii="Cambria" w:eastAsia="Cambria" w:hAnsi="Cambria" w:cs="Cambria"/>
                <w:sz w:val="20"/>
                <w:szCs w:val="20"/>
              </w:rPr>
              <w:t>Optum</w:t>
            </w:r>
          </w:p>
        </w:tc>
        <w:tc>
          <w:tcPr>
            <w:tcW w:w="900" w:type="dxa"/>
            <w:shd w:val="clear" w:color="auto" w:fill="auto"/>
            <w:tcMar>
              <w:top w:w="100" w:type="dxa"/>
              <w:left w:w="100" w:type="dxa"/>
              <w:bottom w:w="100" w:type="dxa"/>
              <w:right w:w="100" w:type="dxa"/>
            </w:tcMar>
          </w:tcPr>
          <w:p w14:paraId="3E6BA4F8" w14:textId="77777777" w:rsidR="000F62BC" w:rsidRDefault="001B0798">
            <w:pPr>
              <w:widowControl w:val="0"/>
              <w:spacing w:line="240" w:lineRule="auto"/>
              <w:rPr>
                <w:rFonts w:ascii="Cambria" w:eastAsia="Cambria" w:hAnsi="Cambria" w:cs="Cambria"/>
                <w:sz w:val="20"/>
                <w:szCs w:val="20"/>
              </w:rPr>
            </w:pPr>
            <w:r>
              <w:rPr>
                <w:rFonts w:ascii="Cambria" w:eastAsia="Cambria" w:hAnsi="Cambria" w:cs="Cambria"/>
                <w:sz w:val="20"/>
                <w:szCs w:val="20"/>
              </w:rPr>
              <w:t>CCAE</w:t>
            </w:r>
          </w:p>
        </w:tc>
        <w:tc>
          <w:tcPr>
            <w:tcW w:w="975" w:type="dxa"/>
            <w:shd w:val="clear" w:color="auto" w:fill="auto"/>
            <w:tcMar>
              <w:top w:w="100" w:type="dxa"/>
              <w:left w:w="100" w:type="dxa"/>
              <w:bottom w:w="100" w:type="dxa"/>
              <w:right w:w="100" w:type="dxa"/>
            </w:tcMar>
          </w:tcPr>
          <w:p w14:paraId="42A49203" w14:textId="77777777" w:rsidR="000F62BC" w:rsidRDefault="001B0798">
            <w:pPr>
              <w:widowControl w:val="0"/>
              <w:spacing w:line="240" w:lineRule="auto"/>
              <w:rPr>
                <w:rFonts w:ascii="Cambria" w:eastAsia="Cambria" w:hAnsi="Cambria" w:cs="Cambria"/>
                <w:sz w:val="20"/>
                <w:szCs w:val="20"/>
              </w:rPr>
            </w:pPr>
            <w:r>
              <w:rPr>
                <w:rFonts w:ascii="Cambria" w:eastAsia="Cambria" w:hAnsi="Cambria" w:cs="Cambria"/>
                <w:sz w:val="20"/>
                <w:szCs w:val="20"/>
              </w:rPr>
              <w:t>Truven</w:t>
            </w:r>
          </w:p>
        </w:tc>
        <w:tc>
          <w:tcPr>
            <w:tcW w:w="945" w:type="dxa"/>
            <w:shd w:val="clear" w:color="auto" w:fill="auto"/>
            <w:tcMar>
              <w:top w:w="100" w:type="dxa"/>
              <w:left w:w="100" w:type="dxa"/>
              <w:bottom w:w="100" w:type="dxa"/>
              <w:right w:w="100" w:type="dxa"/>
            </w:tcMar>
          </w:tcPr>
          <w:p w14:paraId="3E8267B7" w14:textId="77777777" w:rsidR="000F62BC" w:rsidRDefault="001B0798">
            <w:pPr>
              <w:widowControl w:val="0"/>
              <w:spacing w:line="240" w:lineRule="auto"/>
              <w:rPr>
                <w:rFonts w:ascii="Cambria" w:eastAsia="Cambria" w:hAnsi="Cambria" w:cs="Cambria"/>
                <w:sz w:val="20"/>
                <w:szCs w:val="20"/>
              </w:rPr>
            </w:pPr>
            <w:r>
              <w:rPr>
                <w:rFonts w:ascii="Cambria" w:eastAsia="Cambria" w:hAnsi="Cambria" w:cs="Cambria"/>
                <w:sz w:val="20"/>
                <w:szCs w:val="20"/>
              </w:rPr>
              <w:t>CPRD</w:t>
            </w:r>
          </w:p>
        </w:tc>
        <w:tc>
          <w:tcPr>
            <w:tcW w:w="915" w:type="dxa"/>
            <w:shd w:val="clear" w:color="auto" w:fill="auto"/>
            <w:tcMar>
              <w:top w:w="100" w:type="dxa"/>
              <w:left w:w="100" w:type="dxa"/>
              <w:bottom w:w="100" w:type="dxa"/>
              <w:right w:w="100" w:type="dxa"/>
            </w:tcMar>
          </w:tcPr>
          <w:p w14:paraId="2BD19D2A" w14:textId="77777777" w:rsidR="000F62BC" w:rsidRDefault="001B0798">
            <w:pPr>
              <w:widowControl w:val="0"/>
              <w:spacing w:line="240" w:lineRule="auto"/>
              <w:rPr>
                <w:rFonts w:ascii="Cambria" w:eastAsia="Cambria" w:hAnsi="Cambria" w:cs="Cambria"/>
                <w:sz w:val="20"/>
                <w:szCs w:val="20"/>
              </w:rPr>
            </w:pPr>
            <w:r>
              <w:rPr>
                <w:rFonts w:ascii="Cambria" w:eastAsia="Cambria" w:hAnsi="Cambria" w:cs="Cambria"/>
                <w:sz w:val="20"/>
                <w:szCs w:val="20"/>
              </w:rPr>
              <w:t>JMDC</w:t>
            </w:r>
          </w:p>
        </w:tc>
        <w:tc>
          <w:tcPr>
            <w:tcW w:w="915" w:type="dxa"/>
            <w:shd w:val="clear" w:color="auto" w:fill="auto"/>
            <w:tcMar>
              <w:top w:w="100" w:type="dxa"/>
              <w:left w:w="100" w:type="dxa"/>
              <w:bottom w:w="100" w:type="dxa"/>
              <w:right w:w="100" w:type="dxa"/>
            </w:tcMar>
          </w:tcPr>
          <w:p w14:paraId="23872B40" w14:textId="77777777" w:rsidR="000F62BC" w:rsidRDefault="001B0798">
            <w:pPr>
              <w:widowControl w:val="0"/>
              <w:spacing w:line="240" w:lineRule="auto"/>
              <w:rPr>
                <w:rFonts w:ascii="Cambria" w:eastAsia="Cambria" w:hAnsi="Cambria" w:cs="Cambria"/>
                <w:sz w:val="20"/>
                <w:szCs w:val="20"/>
              </w:rPr>
            </w:pPr>
            <w:r>
              <w:rPr>
                <w:rFonts w:ascii="Cambria" w:eastAsia="Cambria" w:hAnsi="Cambria" w:cs="Cambria"/>
                <w:sz w:val="20"/>
                <w:szCs w:val="20"/>
              </w:rPr>
              <w:t>Optum</w:t>
            </w:r>
          </w:p>
        </w:tc>
        <w:tc>
          <w:tcPr>
            <w:tcW w:w="840" w:type="dxa"/>
            <w:shd w:val="clear" w:color="auto" w:fill="auto"/>
            <w:tcMar>
              <w:top w:w="100" w:type="dxa"/>
              <w:left w:w="100" w:type="dxa"/>
              <w:bottom w:w="100" w:type="dxa"/>
              <w:right w:w="100" w:type="dxa"/>
            </w:tcMar>
          </w:tcPr>
          <w:p w14:paraId="13930BAC" w14:textId="77777777" w:rsidR="000F62BC" w:rsidRDefault="001B0798">
            <w:pPr>
              <w:widowControl w:val="0"/>
              <w:spacing w:line="240" w:lineRule="auto"/>
              <w:rPr>
                <w:rFonts w:ascii="Cambria" w:eastAsia="Cambria" w:hAnsi="Cambria" w:cs="Cambria"/>
                <w:sz w:val="20"/>
                <w:szCs w:val="20"/>
              </w:rPr>
            </w:pPr>
            <w:r>
              <w:rPr>
                <w:rFonts w:ascii="Cambria" w:eastAsia="Cambria" w:hAnsi="Cambria" w:cs="Cambria"/>
                <w:sz w:val="20"/>
                <w:szCs w:val="20"/>
              </w:rPr>
              <w:t>CCAE</w:t>
            </w:r>
          </w:p>
        </w:tc>
        <w:tc>
          <w:tcPr>
            <w:tcW w:w="870" w:type="dxa"/>
            <w:shd w:val="clear" w:color="auto" w:fill="auto"/>
            <w:tcMar>
              <w:top w:w="100" w:type="dxa"/>
              <w:left w:w="100" w:type="dxa"/>
              <w:bottom w:w="100" w:type="dxa"/>
              <w:right w:w="100" w:type="dxa"/>
            </w:tcMar>
          </w:tcPr>
          <w:p w14:paraId="0B337BA9" w14:textId="77777777" w:rsidR="000F62BC" w:rsidRDefault="001B0798">
            <w:pPr>
              <w:widowControl w:val="0"/>
              <w:spacing w:line="240" w:lineRule="auto"/>
              <w:rPr>
                <w:rFonts w:ascii="Cambria" w:eastAsia="Cambria" w:hAnsi="Cambria" w:cs="Cambria"/>
                <w:sz w:val="20"/>
                <w:szCs w:val="20"/>
              </w:rPr>
            </w:pPr>
            <w:r>
              <w:rPr>
                <w:rFonts w:ascii="Cambria" w:eastAsia="Cambria" w:hAnsi="Cambria" w:cs="Cambria"/>
                <w:sz w:val="20"/>
                <w:szCs w:val="20"/>
              </w:rPr>
              <w:t>Truven</w:t>
            </w:r>
          </w:p>
        </w:tc>
      </w:tr>
      <w:tr w:rsidR="000F62BC" w14:paraId="683B90EE" w14:textId="77777777">
        <w:tc>
          <w:tcPr>
            <w:tcW w:w="1125" w:type="dxa"/>
            <w:shd w:val="clear" w:color="auto" w:fill="auto"/>
            <w:tcMar>
              <w:top w:w="100" w:type="dxa"/>
              <w:left w:w="100" w:type="dxa"/>
              <w:bottom w:w="100" w:type="dxa"/>
              <w:right w:w="100" w:type="dxa"/>
            </w:tcMar>
          </w:tcPr>
          <w:p w14:paraId="30FD0816" w14:textId="77777777" w:rsidR="000F62BC" w:rsidRDefault="001B0798">
            <w:pPr>
              <w:widowControl w:val="0"/>
              <w:spacing w:line="240" w:lineRule="auto"/>
              <w:rPr>
                <w:rFonts w:ascii="Cambria" w:eastAsia="Cambria" w:hAnsi="Cambria" w:cs="Cambria"/>
                <w:b/>
                <w:sz w:val="20"/>
                <w:szCs w:val="20"/>
              </w:rPr>
            </w:pPr>
            <w:r>
              <w:rPr>
                <w:rFonts w:ascii="Cambria" w:eastAsia="Cambria" w:hAnsi="Cambria" w:cs="Cambria"/>
                <w:b/>
                <w:sz w:val="20"/>
                <w:szCs w:val="20"/>
              </w:rPr>
              <w:t>Overall</w:t>
            </w:r>
          </w:p>
        </w:tc>
        <w:tc>
          <w:tcPr>
            <w:tcW w:w="765" w:type="dxa"/>
            <w:shd w:val="clear" w:color="auto" w:fill="auto"/>
            <w:tcMar>
              <w:top w:w="100" w:type="dxa"/>
              <w:left w:w="100" w:type="dxa"/>
              <w:bottom w:w="100" w:type="dxa"/>
              <w:right w:w="100" w:type="dxa"/>
            </w:tcMar>
          </w:tcPr>
          <w:p w14:paraId="762C0FB4" w14:textId="77777777" w:rsidR="000F62BC" w:rsidRDefault="000F62BC">
            <w:pPr>
              <w:widowControl w:val="0"/>
              <w:spacing w:line="240" w:lineRule="auto"/>
              <w:rPr>
                <w:rFonts w:ascii="Cambria" w:eastAsia="Cambria" w:hAnsi="Cambria" w:cs="Cambria"/>
                <w:b/>
                <w:sz w:val="20"/>
                <w:szCs w:val="20"/>
              </w:rPr>
            </w:pPr>
          </w:p>
        </w:tc>
        <w:tc>
          <w:tcPr>
            <w:tcW w:w="885" w:type="dxa"/>
            <w:shd w:val="clear" w:color="auto" w:fill="auto"/>
            <w:tcMar>
              <w:top w:w="100" w:type="dxa"/>
              <w:left w:w="100" w:type="dxa"/>
              <w:bottom w:w="100" w:type="dxa"/>
              <w:right w:w="100" w:type="dxa"/>
            </w:tcMar>
          </w:tcPr>
          <w:p w14:paraId="136352D2"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646D0174" w14:textId="77777777" w:rsidR="000F62BC" w:rsidRDefault="000F62BC">
            <w:pPr>
              <w:widowControl w:val="0"/>
              <w:spacing w:line="240" w:lineRule="auto"/>
              <w:rPr>
                <w:rFonts w:ascii="Cambria" w:eastAsia="Cambria" w:hAnsi="Cambria" w:cs="Cambria"/>
                <w:b/>
                <w:sz w:val="20"/>
                <w:szCs w:val="20"/>
              </w:rPr>
            </w:pPr>
          </w:p>
        </w:tc>
        <w:tc>
          <w:tcPr>
            <w:tcW w:w="900" w:type="dxa"/>
            <w:shd w:val="clear" w:color="auto" w:fill="auto"/>
            <w:tcMar>
              <w:top w:w="100" w:type="dxa"/>
              <w:left w:w="100" w:type="dxa"/>
              <w:bottom w:w="100" w:type="dxa"/>
              <w:right w:w="100" w:type="dxa"/>
            </w:tcMar>
          </w:tcPr>
          <w:p w14:paraId="44DD9DB3" w14:textId="77777777" w:rsidR="000F62BC" w:rsidRDefault="000F62BC">
            <w:pPr>
              <w:widowControl w:val="0"/>
              <w:spacing w:line="240" w:lineRule="auto"/>
              <w:rPr>
                <w:rFonts w:ascii="Cambria" w:eastAsia="Cambria" w:hAnsi="Cambria" w:cs="Cambria"/>
                <w:b/>
                <w:sz w:val="20"/>
                <w:szCs w:val="20"/>
              </w:rPr>
            </w:pPr>
          </w:p>
        </w:tc>
        <w:tc>
          <w:tcPr>
            <w:tcW w:w="975" w:type="dxa"/>
            <w:shd w:val="clear" w:color="auto" w:fill="auto"/>
            <w:tcMar>
              <w:top w:w="100" w:type="dxa"/>
              <w:left w:w="100" w:type="dxa"/>
              <w:bottom w:w="100" w:type="dxa"/>
              <w:right w:w="100" w:type="dxa"/>
            </w:tcMar>
          </w:tcPr>
          <w:p w14:paraId="04F7BEB6" w14:textId="77777777" w:rsidR="000F62BC" w:rsidRDefault="000F62BC">
            <w:pPr>
              <w:widowControl w:val="0"/>
              <w:spacing w:line="240" w:lineRule="auto"/>
              <w:rPr>
                <w:rFonts w:ascii="Cambria" w:eastAsia="Cambria" w:hAnsi="Cambria" w:cs="Cambria"/>
                <w:b/>
                <w:sz w:val="20"/>
                <w:szCs w:val="20"/>
              </w:rPr>
            </w:pPr>
          </w:p>
        </w:tc>
        <w:tc>
          <w:tcPr>
            <w:tcW w:w="945" w:type="dxa"/>
            <w:shd w:val="clear" w:color="auto" w:fill="auto"/>
            <w:tcMar>
              <w:top w:w="100" w:type="dxa"/>
              <w:left w:w="100" w:type="dxa"/>
              <w:bottom w:w="100" w:type="dxa"/>
              <w:right w:w="100" w:type="dxa"/>
            </w:tcMar>
          </w:tcPr>
          <w:p w14:paraId="2F5C0810"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78AE0D46"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484030DD" w14:textId="77777777" w:rsidR="000F62BC" w:rsidRDefault="000F62BC">
            <w:pPr>
              <w:widowControl w:val="0"/>
              <w:spacing w:line="240" w:lineRule="auto"/>
              <w:rPr>
                <w:rFonts w:ascii="Cambria" w:eastAsia="Cambria" w:hAnsi="Cambria" w:cs="Cambria"/>
                <w:b/>
                <w:sz w:val="20"/>
                <w:szCs w:val="20"/>
              </w:rPr>
            </w:pPr>
          </w:p>
        </w:tc>
        <w:tc>
          <w:tcPr>
            <w:tcW w:w="840" w:type="dxa"/>
            <w:shd w:val="clear" w:color="auto" w:fill="auto"/>
            <w:tcMar>
              <w:top w:w="100" w:type="dxa"/>
              <w:left w:w="100" w:type="dxa"/>
              <w:bottom w:w="100" w:type="dxa"/>
              <w:right w:w="100" w:type="dxa"/>
            </w:tcMar>
          </w:tcPr>
          <w:p w14:paraId="619F60A1" w14:textId="77777777" w:rsidR="000F62BC" w:rsidRDefault="000F62BC">
            <w:pPr>
              <w:widowControl w:val="0"/>
              <w:spacing w:line="240" w:lineRule="auto"/>
              <w:rPr>
                <w:rFonts w:ascii="Cambria" w:eastAsia="Cambria" w:hAnsi="Cambria" w:cs="Cambria"/>
                <w:b/>
                <w:sz w:val="20"/>
                <w:szCs w:val="20"/>
              </w:rPr>
            </w:pPr>
          </w:p>
        </w:tc>
        <w:tc>
          <w:tcPr>
            <w:tcW w:w="870" w:type="dxa"/>
            <w:shd w:val="clear" w:color="auto" w:fill="auto"/>
            <w:tcMar>
              <w:top w:w="100" w:type="dxa"/>
              <w:left w:w="100" w:type="dxa"/>
              <w:bottom w:w="100" w:type="dxa"/>
              <w:right w:w="100" w:type="dxa"/>
            </w:tcMar>
          </w:tcPr>
          <w:p w14:paraId="3A4AF23B" w14:textId="77777777" w:rsidR="000F62BC" w:rsidRDefault="000F62BC">
            <w:pPr>
              <w:widowControl w:val="0"/>
              <w:spacing w:line="240" w:lineRule="auto"/>
              <w:rPr>
                <w:rFonts w:ascii="Cambria" w:eastAsia="Cambria" w:hAnsi="Cambria" w:cs="Cambria"/>
                <w:b/>
                <w:sz w:val="20"/>
                <w:szCs w:val="20"/>
              </w:rPr>
            </w:pPr>
          </w:p>
        </w:tc>
      </w:tr>
      <w:tr w:rsidR="000F62BC" w14:paraId="65F3DDE2" w14:textId="77777777">
        <w:tc>
          <w:tcPr>
            <w:tcW w:w="1125" w:type="dxa"/>
            <w:shd w:val="clear" w:color="auto" w:fill="auto"/>
            <w:tcMar>
              <w:top w:w="100" w:type="dxa"/>
              <w:left w:w="100" w:type="dxa"/>
              <w:bottom w:w="100" w:type="dxa"/>
              <w:right w:w="100" w:type="dxa"/>
            </w:tcMar>
          </w:tcPr>
          <w:p w14:paraId="5033EFF3" w14:textId="77777777" w:rsidR="000F62BC" w:rsidRDefault="001B0798">
            <w:pPr>
              <w:widowControl w:val="0"/>
              <w:spacing w:line="240" w:lineRule="auto"/>
              <w:rPr>
                <w:rFonts w:ascii="Cambria" w:eastAsia="Cambria" w:hAnsi="Cambria" w:cs="Cambria"/>
                <w:b/>
                <w:sz w:val="20"/>
                <w:szCs w:val="20"/>
              </w:rPr>
            </w:pPr>
            <w:r>
              <w:rPr>
                <w:rFonts w:ascii="Cambria" w:eastAsia="Cambria" w:hAnsi="Cambria" w:cs="Cambria"/>
                <w:b/>
                <w:sz w:val="20"/>
                <w:szCs w:val="20"/>
              </w:rPr>
              <w:t>Male</w:t>
            </w:r>
          </w:p>
        </w:tc>
        <w:tc>
          <w:tcPr>
            <w:tcW w:w="765" w:type="dxa"/>
            <w:shd w:val="clear" w:color="auto" w:fill="auto"/>
            <w:tcMar>
              <w:top w:w="100" w:type="dxa"/>
              <w:left w:w="100" w:type="dxa"/>
              <w:bottom w:w="100" w:type="dxa"/>
              <w:right w:w="100" w:type="dxa"/>
            </w:tcMar>
          </w:tcPr>
          <w:p w14:paraId="73890FEC" w14:textId="77777777" w:rsidR="000F62BC" w:rsidRDefault="000F62BC">
            <w:pPr>
              <w:widowControl w:val="0"/>
              <w:spacing w:line="240" w:lineRule="auto"/>
              <w:rPr>
                <w:rFonts w:ascii="Cambria" w:eastAsia="Cambria" w:hAnsi="Cambria" w:cs="Cambria"/>
                <w:b/>
                <w:sz w:val="20"/>
                <w:szCs w:val="20"/>
              </w:rPr>
            </w:pPr>
          </w:p>
        </w:tc>
        <w:tc>
          <w:tcPr>
            <w:tcW w:w="885" w:type="dxa"/>
            <w:shd w:val="clear" w:color="auto" w:fill="auto"/>
            <w:tcMar>
              <w:top w:w="100" w:type="dxa"/>
              <w:left w:w="100" w:type="dxa"/>
              <w:bottom w:w="100" w:type="dxa"/>
              <w:right w:w="100" w:type="dxa"/>
            </w:tcMar>
          </w:tcPr>
          <w:p w14:paraId="6C34B7FC"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3D832413" w14:textId="77777777" w:rsidR="000F62BC" w:rsidRDefault="000F62BC">
            <w:pPr>
              <w:widowControl w:val="0"/>
              <w:spacing w:line="240" w:lineRule="auto"/>
              <w:rPr>
                <w:rFonts w:ascii="Cambria" w:eastAsia="Cambria" w:hAnsi="Cambria" w:cs="Cambria"/>
                <w:b/>
                <w:sz w:val="20"/>
                <w:szCs w:val="20"/>
              </w:rPr>
            </w:pPr>
          </w:p>
        </w:tc>
        <w:tc>
          <w:tcPr>
            <w:tcW w:w="900" w:type="dxa"/>
            <w:shd w:val="clear" w:color="auto" w:fill="auto"/>
            <w:tcMar>
              <w:top w:w="100" w:type="dxa"/>
              <w:left w:w="100" w:type="dxa"/>
              <w:bottom w:w="100" w:type="dxa"/>
              <w:right w:w="100" w:type="dxa"/>
            </w:tcMar>
          </w:tcPr>
          <w:p w14:paraId="6B0BCB89" w14:textId="77777777" w:rsidR="000F62BC" w:rsidRDefault="000F62BC">
            <w:pPr>
              <w:widowControl w:val="0"/>
              <w:spacing w:line="240" w:lineRule="auto"/>
              <w:rPr>
                <w:rFonts w:ascii="Cambria" w:eastAsia="Cambria" w:hAnsi="Cambria" w:cs="Cambria"/>
                <w:b/>
                <w:sz w:val="20"/>
                <w:szCs w:val="20"/>
              </w:rPr>
            </w:pPr>
          </w:p>
        </w:tc>
        <w:tc>
          <w:tcPr>
            <w:tcW w:w="975" w:type="dxa"/>
            <w:shd w:val="clear" w:color="auto" w:fill="auto"/>
            <w:tcMar>
              <w:top w:w="100" w:type="dxa"/>
              <w:left w:w="100" w:type="dxa"/>
              <w:bottom w:w="100" w:type="dxa"/>
              <w:right w:w="100" w:type="dxa"/>
            </w:tcMar>
          </w:tcPr>
          <w:p w14:paraId="3E8C306B" w14:textId="77777777" w:rsidR="000F62BC" w:rsidRDefault="000F62BC">
            <w:pPr>
              <w:widowControl w:val="0"/>
              <w:spacing w:line="240" w:lineRule="auto"/>
              <w:rPr>
                <w:rFonts w:ascii="Cambria" w:eastAsia="Cambria" w:hAnsi="Cambria" w:cs="Cambria"/>
                <w:b/>
                <w:sz w:val="20"/>
                <w:szCs w:val="20"/>
              </w:rPr>
            </w:pPr>
          </w:p>
        </w:tc>
        <w:tc>
          <w:tcPr>
            <w:tcW w:w="945" w:type="dxa"/>
            <w:shd w:val="clear" w:color="auto" w:fill="auto"/>
            <w:tcMar>
              <w:top w:w="100" w:type="dxa"/>
              <w:left w:w="100" w:type="dxa"/>
              <w:bottom w:w="100" w:type="dxa"/>
              <w:right w:w="100" w:type="dxa"/>
            </w:tcMar>
          </w:tcPr>
          <w:p w14:paraId="232A5735"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2A605A08"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4D6AAD36" w14:textId="77777777" w:rsidR="000F62BC" w:rsidRDefault="000F62BC">
            <w:pPr>
              <w:widowControl w:val="0"/>
              <w:spacing w:line="240" w:lineRule="auto"/>
              <w:rPr>
                <w:rFonts w:ascii="Cambria" w:eastAsia="Cambria" w:hAnsi="Cambria" w:cs="Cambria"/>
                <w:b/>
                <w:sz w:val="20"/>
                <w:szCs w:val="20"/>
              </w:rPr>
            </w:pPr>
          </w:p>
        </w:tc>
        <w:tc>
          <w:tcPr>
            <w:tcW w:w="840" w:type="dxa"/>
            <w:shd w:val="clear" w:color="auto" w:fill="auto"/>
            <w:tcMar>
              <w:top w:w="100" w:type="dxa"/>
              <w:left w:w="100" w:type="dxa"/>
              <w:bottom w:w="100" w:type="dxa"/>
              <w:right w:w="100" w:type="dxa"/>
            </w:tcMar>
          </w:tcPr>
          <w:p w14:paraId="1083D553" w14:textId="77777777" w:rsidR="000F62BC" w:rsidRDefault="000F62BC">
            <w:pPr>
              <w:widowControl w:val="0"/>
              <w:spacing w:line="240" w:lineRule="auto"/>
              <w:rPr>
                <w:rFonts w:ascii="Cambria" w:eastAsia="Cambria" w:hAnsi="Cambria" w:cs="Cambria"/>
                <w:b/>
                <w:sz w:val="20"/>
                <w:szCs w:val="20"/>
              </w:rPr>
            </w:pPr>
          </w:p>
        </w:tc>
        <w:tc>
          <w:tcPr>
            <w:tcW w:w="870" w:type="dxa"/>
            <w:shd w:val="clear" w:color="auto" w:fill="auto"/>
            <w:tcMar>
              <w:top w:w="100" w:type="dxa"/>
              <w:left w:w="100" w:type="dxa"/>
              <w:bottom w:w="100" w:type="dxa"/>
              <w:right w:w="100" w:type="dxa"/>
            </w:tcMar>
          </w:tcPr>
          <w:p w14:paraId="2C9B896D" w14:textId="77777777" w:rsidR="000F62BC" w:rsidRDefault="000F62BC">
            <w:pPr>
              <w:widowControl w:val="0"/>
              <w:spacing w:line="240" w:lineRule="auto"/>
              <w:rPr>
                <w:rFonts w:ascii="Cambria" w:eastAsia="Cambria" w:hAnsi="Cambria" w:cs="Cambria"/>
                <w:b/>
                <w:sz w:val="20"/>
                <w:szCs w:val="20"/>
              </w:rPr>
            </w:pPr>
          </w:p>
        </w:tc>
      </w:tr>
      <w:tr w:rsidR="000F62BC" w14:paraId="16BE559D" w14:textId="77777777">
        <w:tc>
          <w:tcPr>
            <w:tcW w:w="1125" w:type="dxa"/>
            <w:shd w:val="clear" w:color="auto" w:fill="auto"/>
            <w:tcMar>
              <w:top w:w="100" w:type="dxa"/>
              <w:left w:w="100" w:type="dxa"/>
              <w:bottom w:w="100" w:type="dxa"/>
              <w:right w:w="100" w:type="dxa"/>
            </w:tcMar>
          </w:tcPr>
          <w:p w14:paraId="57940549" w14:textId="77777777" w:rsidR="000F62BC" w:rsidRDefault="001B0798">
            <w:pPr>
              <w:widowControl w:val="0"/>
              <w:spacing w:line="240" w:lineRule="auto"/>
              <w:rPr>
                <w:rFonts w:ascii="Cambria" w:eastAsia="Cambria" w:hAnsi="Cambria" w:cs="Cambria"/>
                <w:b/>
                <w:sz w:val="20"/>
                <w:szCs w:val="20"/>
              </w:rPr>
            </w:pPr>
            <w:r>
              <w:rPr>
                <w:rFonts w:ascii="Cambria" w:eastAsia="Cambria" w:hAnsi="Cambria" w:cs="Cambria"/>
                <w:b/>
                <w:sz w:val="20"/>
                <w:szCs w:val="20"/>
              </w:rPr>
              <w:t>Female</w:t>
            </w:r>
          </w:p>
        </w:tc>
        <w:tc>
          <w:tcPr>
            <w:tcW w:w="765" w:type="dxa"/>
            <w:shd w:val="clear" w:color="auto" w:fill="auto"/>
            <w:tcMar>
              <w:top w:w="100" w:type="dxa"/>
              <w:left w:w="100" w:type="dxa"/>
              <w:bottom w:w="100" w:type="dxa"/>
              <w:right w:w="100" w:type="dxa"/>
            </w:tcMar>
          </w:tcPr>
          <w:p w14:paraId="649BA7B8" w14:textId="77777777" w:rsidR="000F62BC" w:rsidRDefault="000F62BC">
            <w:pPr>
              <w:widowControl w:val="0"/>
              <w:spacing w:line="240" w:lineRule="auto"/>
              <w:rPr>
                <w:rFonts w:ascii="Cambria" w:eastAsia="Cambria" w:hAnsi="Cambria" w:cs="Cambria"/>
                <w:b/>
                <w:sz w:val="20"/>
                <w:szCs w:val="20"/>
              </w:rPr>
            </w:pPr>
          </w:p>
        </w:tc>
        <w:tc>
          <w:tcPr>
            <w:tcW w:w="885" w:type="dxa"/>
            <w:shd w:val="clear" w:color="auto" w:fill="auto"/>
            <w:tcMar>
              <w:top w:w="100" w:type="dxa"/>
              <w:left w:w="100" w:type="dxa"/>
              <w:bottom w:w="100" w:type="dxa"/>
              <w:right w:w="100" w:type="dxa"/>
            </w:tcMar>
          </w:tcPr>
          <w:p w14:paraId="427E34C1"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7EBAB410" w14:textId="77777777" w:rsidR="000F62BC" w:rsidRDefault="000F62BC">
            <w:pPr>
              <w:widowControl w:val="0"/>
              <w:spacing w:line="240" w:lineRule="auto"/>
              <w:rPr>
                <w:rFonts w:ascii="Cambria" w:eastAsia="Cambria" w:hAnsi="Cambria" w:cs="Cambria"/>
                <w:b/>
                <w:sz w:val="20"/>
                <w:szCs w:val="20"/>
              </w:rPr>
            </w:pPr>
          </w:p>
        </w:tc>
        <w:tc>
          <w:tcPr>
            <w:tcW w:w="900" w:type="dxa"/>
            <w:shd w:val="clear" w:color="auto" w:fill="auto"/>
            <w:tcMar>
              <w:top w:w="100" w:type="dxa"/>
              <w:left w:w="100" w:type="dxa"/>
              <w:bottom w:w="100" w:type="dxa"/>
              <w:right w:w="100" w:type="dxa"/>
            </w:tcMar>
          </w:tcPr>
          <w:p w14:paraId="5B9AD5DA" w14:textId="77777777" w:rsidR="000F62BC" w:rsidRDefault="000F62BC">
            <w:pPr>
              <w:widowControl w:val="0"/>
              <w:spacing w:line="240" w:lineRule="auto"/>
              <w:rPr>
                <w:rFonts w:ascii="Cambria" w:eastAsia="Cambria" w:hAnsi="Cambria" w:cs="Cambria"/>
                <w:b/>
                <w:sz w:val="20"/>
                <w:szCs w:val="20"/>
              </w:rPr>
            </w:pPr>
          </w:p>
        </w:tc>
        <w:tc>
          <w:tcPr>
            <w:tcW w:w="975" w:type="dxa"/>
            <w:shd w:val="clear" w:color="auto" w:fill="auto"/>
            <w:tcMar>
              <w:top w:w="100" w:type="dxa"/>
              <w:left w:w="100" w:type="dxa"/>
              <w:bottom w:w="100" w:type="dxa"/>
              <w:right w:w="100" w:type="dxa"/>
            </w:tcMar>
          </w:tcPr>
          <w:p w14:paraId="5E0AF8C4" w14:textId="77777777" w:rsidR="000F62BC" w:rsidRDefault="000F62BC">
            <w:pPr>
              <w:widowControl w:val="0"/>
              <w:spacing w:line="240" w:lineRule="auto"/>
              <w:rPr>
                <w:rFonts w:ascii="Cambria" w:eastAsia="Cambria" w:hAnsi="Cambria" w:cs="Cambria"/>
                <w:b/>
                <w:sz w:val="20"/>
                <w:szCs w:val="20"/>
              </w:rPr>
            </w:pPr>
          </w:p>
        </w:tc>
        <w:tc>
          <w:tcPr>
            <w:tcW w:w="945" w:type="dxa"/>
            <w:shd w:val="clear" w:color="auto" w:fill="auto"/>
            <w:tcMar>
              <w:top w:w="100" w:type="dxa"/>
              <w:left w:w="100" w:type="dxa"/>
              <w:bottom w:w="100" w:type="dxa"/>
              <w:right w:w="100" w:type="dxa"/>
            </w:tcMar>
          </w:tcPr>
          <w:p w14:paraId="65F6589C"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36B2379B"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6E0C1477" w14:textId="77777777" w:rsidR="000F62BC" w:rsidRDefault="000F62BC">
            <w:pPr>
              <w:widowControl w:val="0"/>
              <w:spacing w:line="240" w:lineRule="auto"/>
              <w:rPr>
                <w:rFonts w:ascii="Cambria" w:eastAsia="Cambria" w:hAnsi="Cambria" w:cs="Cambria"/>
                <w:b/>
                <w:sz w:val="20"/>
                <w:szCs w:val="20"/>
              </w:rPr>
            </w:pPr>
          </w:p>
        </w:tc>
        <w:tc>
          <w:tcPr>
            <w:tcW w:w="840" w:type="dxa"/>
            <w:shd w:val="clear" w:color="auto" w:fill="auto"/>
            <w:tcMar>
              <w:top w:w="100" w:type="dxa"/>
              <w:left w:w="100" w:type="dxa"/>
              <w:bottom w:w="100" w:type="dxa"/>
              <w:right w:w="100" w:type="dxa"/>
            </w:tcMar>
          </w:tcPr>
          <w:p w14:paraId="607A0D4B" w14:textId="77777777" w:rsidR="000F62BC" w:rsidRDefault="000F62BC">
            <w:pPr>
              <w:widowControl w:val="0"/>
              <w:spacing w:line="240" w:lineRule="auto"/>
              <w:rPr>
                <w:rFonts w:ascii="Cambria" w:eastAsia="Cambria" w:hAnsi="Cambria" w:cs="Cambria"/>
                <w:b/>
                <w:sz w:val="20"/>
                <w:szCs w:val="20"/>
              </w:rPr>
            </w:pPr>
          </w:p>
        </w:tc>
        <w:tc>
          <w:tcPr>
            <w:tcW w:w="870" w:type="dxa"/>
            <w:shd w:val="clear" w:color="auto" w:fill="auto"/>
            <w:tcMar>
              <w:top w:w="100" w:type="dxa"/>
              <w:left w:w="100" w:type="dxa"/>
              <w:bottom w:w="100" w:type="dxa"/>
              <w:right w:w="100" w:type="dxa"/>
            </w:tcMar>
          </w:tcPr>
          <w:p w14:paraId="455CDE06" w14:textId="77777777" w:rsidR="000F62BC" w:rsidRDefault="000F62BC">
            <w:pPr>
              <w:widowControl w:val="0"/>
              <w:spacing w:line="240" w:lineRule="auto"/>
              <w:rPr>
                <w:rFonts w:ascii="Cambria" w:eastAsia="Cambria" w:hAnsi="Cambria" w:cs="Cambria"/>
                <w:b/>
                <w:sz w:val="20"/>
                <w:szCs w:val="20"/>
              </w:rPr>
            </w:pPr>
          </w:p>
        </w:tc>
      </w:tr>
      <w:tr w:rsidR="000F62BC" w14:paraId="563C8446" w14:textId="77777777">
        <w:tc>
          <w:tcPr>
            <w:tcW w:w="1125" w:type="dxa"/>
            <w:shd w:val="clear" w:color="auto" w:fill="auto"/>
            <w:tcMar>
              <w:top w:w="100" w:type="dxa"/>
              <w:left w:w="100" w:type="dxa"/>
              <w:bottom w:w="100" w:type="dxa"/>
              <w:right w:w="100" w:type="dxa"/>
            </w:tcMar>
          </w:tcPr>
          <w:p w14:paraId="19E034B4" w14:textId="77777777" w:rsidR="000F62BC" w:rsidRDefault="001B0798">
            <w:pPr>
              <w:widowControl w:val="0"/>
              <w:spacing w:line="240" w:lineRule="auto"/>
              <w:rPr>
                <w:rFonts w:ascii="Cambria" w:eastAsia="Cambria" w:hAnsi="Cambria" w:cs="Cambria"/>
                <w:b/>
                <w:sz w:val="20"/>
                <w:szCs w:val="20"/>
              </w:rPr>
            </w:pPr>
            <w:r>
              <w:rPr>
                <w:rFonts w:ascii="Cambria" w:eastAsia="Cambria" w:hAnsi="Cambria" w:cs="Cambria"/>
                <w:b/>
                <w:sz w:val="20"/>
                <w:szCs w:val="20"/>
              </w:rPr>
              <w:t>White Hispanic</w:t>
            </w:r>
          </w:p>
        </w:tc>
        <w:tc>
          <w:tcPr>
            <w:tcW w:w="765" w:type="dxa"/>
            <w:shd w:val="clear" w:color="auto" w:fill="auto"/>
            <w:tcMar>
              <w:top w:w="100" w:type="dxa"/>
              <w:left w:w="100" w:type="dxa"/>
              <w:bottom w:w="100" w:type="dxa"/>
              <w:right w:w="100" w:type="dxa"/>
            </w:tcMar>
          </w:tcPr>
          <w:p w14:paraId="49528A46" w14:textId="77777777" w:rsidR="000F62BC" w:rsidRDefault="000F62BC">
            <w:pPr>
              <w:widowControl w:val="0"/>
              <w:spacing w:line="240" w:lineRule="auto"/>
              <w:rPr>
                <w:rFonts w:ascii="Cambria" w:eastAsia="Cambria" w:hAnsi="Cambria" w:cs="Cambria"/>
                <w:b/>
                <w:sz w:val="20"/>
                <w:szCs w:val="20"/>
              </w:rPr>
            </w:pPr>
          </w:p>
        </w:tc>
        <w:tc>
          <w:tcPr>
            <w:tcW w:w="885" w:type="dxa"/>
            <w:shd w:val="clear" w:color="auto" w:fill="auto"/>
            <w:tcMar>
              <w:top w:w="100" w:type="dxa"/>
              <w:left w:w="100" w:type="dxa"/>
              <w:bottom w:w="100" w:type="dxa"/>
              <w:right w:w="100" w:type="dxa"/>
            </w:tcMar>
          </w:tcPr>
          <w:p w14:paraId="7E8F71B3"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6009CACC" w14:textId="77777777" w:rsidR="000F62BC" w:rsidRDefault="000F62BC">
            <w:pPr>
              <w:widowControl w:val="0"/>
              <w:spacing w:line="240" w:lineRule="auto"/>
              <w:rPr>
                <w:rFonts w:ascii="Cambria" w:eastAsia="Cambria" w:hAnsi="Cambria" w:cs="Cambria"/>
                <w:b/>
                <w:sz w:val="20"/>
                <w:szCs w:val="20"/>
              </w:rPr>
            </w:pPr>
          </w:p>
        </w:tc>
        <w:tc>
          <w:tcPr>
            <w:tcW w:w="900" w:type="dxa"/>
            <w:shd w:val="clear" w:color="auto" w:fill="auto"/>
            <w:tcMar>
              <w:top w:w="100" w:type="dxa"/>
              <w:left w:w="100" w:type="dxa"/>
              <w:bottom w:w="100" w:type="dxa"/>
              <w:right w:w="100" w:type="dxa"/>
            </w:tcMar>
          </w:tcPr>
          <w:p w14:paraId="72B5EE2A" w14:textId="77777777" w:rsidR="000F62BC" w:rsidRDefault="000F62BC">
            <w:pPr>
              <w:widowControl w:val="0"/>
              <w:spacing w:line="240" w:lineRule="auto"/>
              <w:rPr>
                <w:rFonts w:ascii="Cambria" w:eastAsia="Cambria" w:hAnsi="Cambria" w:cs="Cambria"/>
                <w:b/>
                <w:sz w:val="20"/>
                <w:szCs w:val="20"/>
              </w:rPr>
            </w:pPr>
          </w:p>
        </w:tc>
        <w:tc>
          <w:tcPr>
            <w:tcW w:w="975" w:type="dxa"/>
            <w:shd w:val="clear" w:color="auto" w:fill="auto"/>
            <w:tcMar>
              <w:top w:w="100" w:type="dxa"/>
              <w:left w:w="100" w:type="dxa"/>
              <w:bottom w:w="100" w:type="dxa"/>
              <w:right w:w="100" w:type="dxa"/>
            </w:tcMar>
          </w:tcPr>
          <w:p w14:paraId="487EBD57" w14:textId="77777777" w:rsidR="000F62BC" w:rsidRDefault="000F62BC">
            <w:pPr>
              <w:widowControl w:val="0"/>
              <w:spacing w:line="240" w:lineRule="auto"/>
              <w:rPr>
                <w:rFonts w:ascii="Cambria" w:eastAsia="Cambria" w:hAnsi="Cambria" w:cs="Cambria"/>
                <w:b/>
                <w:sz w:val="20"/>
                <w:szCs w:val="20"/>
              </w:rPr>
            </w:pPr>
          </w:p>
        </w:tc>
        <w:tc>
          <w:tcPr>
            <w:tcW w:w="945" w:type="dxa"/>
            <w:shd w:val="clear" w:color="auto" w:fill="auto"/>
            <w:tcMar>
              <w:top w:w="100" w:type="dxa"/>
              <w:left w:w="100" w:type="dxa"/>
              <w:bottom w:w="100" w:type="dxa"/>
              <w:right w:w="100" w:type="dxa"/>
            </w:tcMar>
          </w:tcPr>
          <w:p w14:paraId="413284A7"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4A17D089"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0EA7F7C2" w14:textId="77777777" w:rsidR="000F62BC" w:rsidRDefault="000F62BC">
            <w:pPr>
              <w:widowControl w:val="0"/>
              <w:spacing w:line="240" w:lineRule="auto"/>
              <w:rPr>
                <w:rFonts w:ascii="Cambria" w:eastAsia="Cambria" w:hAnsi="Cambria" w:cs="Cambria"/>
                <w:b/>
                <w:sz w:val="20"/>
                <w:szCs w:val="20"/>
              </w:rPr>
            </w:pPr>
          </w:p>
        </w:tc>
        <w:tc>
          <w:tcPr>
            <w:tcW w:w="840" w:type="dxa"/>
            <w:shd w:val="clear" w:color="auto" w:fill="auto"/>
            <w:tcMar>
              <w:top w:w="100" w:type="dxa"/>
              <w:left w:w="100" w:type="dxa"/>
              <w:bottom w:w="100" w:type="dxa"/>
              <w:right w:w="100" w:type="dxa"/>
            </w:tcMar>
          </w:tcPr>
          <w:p w14:paraId="5CD874BD" w14:textId="77777777" w:rsidR="000F62BC" w:rsidRDefault="000F62BC">
            <w:pPr>
              <w:widowControl w:val="0"/>
              <w:spacing w:line="240" w:lineRule="auto"/>
              <w:rPr>
                <w:rFonts w:ascii="Cambria" w:eastAsia="Cambria" w:hAnsi="Cambria" w:cs="Cambria"/>
                <w:b/>
                <w:sz w:val="20"/>
                <w:szCs w:val="20"/>
              </w:rPr>
            </w:pPr>
          </w:p>
        </w:tc>
        <w:tc>
          <w:tcPr>
            <w:tcW w:w="870" w:type="dxa"/>
            <w:shd w:val="clear" w:color="auto" w:fill="auto"/>
            <w:tcMar>
              <w:top w:w="100" w:type="dxa"/>
              <w:left w:w="100" w:type="dxa"/>
              <w:bottom w:w="100" w:type="dxa"/>
              <w:right w:w="100" w:type="dxa"/>
            </w:tcMar>
          </w:tcPr>
          <w:p w14:paraId="77035764" w14:textId="77777777" w:rsidR="000F62BC" w:rsidRDefault="000F62BC">
            <w:pPr>
              <w:widowControl w:val="0"/>
              <w:spacing w:line="240" w:lineRule="auto"/>
              <w:rPr>
                <w:rFonts w:ascii="Cambria" w:eastAsia="Cambria" w:hAnsi="Cambria" w:cs="Cambria"/>
                <w:b/>
                <w:sz w:val="20"/>
                <w:szCs w:val="20"/>
              </w:rPr>
            </w:pPr>
          </w:p>
        </w:tc>
      </w:tr>
      <w:tr w:rsidR="000F62BC" w14:paraId="17312476" w14:textId="77777777">
        <w:tc>
          <w:tcPr>
            <w:tcW w:w="1125" w:type="dxa"/>
            <w:shd w:val="clear" w:color="auto" w:fill="auto"/>
            <w:tcMar>
              <w:top w:w="100" w:type="dxa"/>
              <w:left w:w="100" w:type="dxa"/>
              <w:bottom w:w="100" w:type="dxa"/>
              <w:right w:w="100" w:type="dxa"/>
            </w:tcMar>
          </w:tcPr>
          <w:p w14:paraId="6AAB4F76" w14:textId="77777777" w:rsidR="000F62BC" w:rsidRDefault="001B0798">
            <w:pPr>
              <w:widowControl w:val="0"/>
              <w:spacing w:line="240" w:lineRule="auto"/>
              <w:rPr>
                <w:rFonts w:ascii="Cambria" w:eastAsia="Cambria" w:hAnsi="Cambria" w:cs="Cambria"/>
                <w:b/>
                <w:sz w:val="20"/>
                <w:szCs w:val="20"/>
              </w:rPr>
            </w:pPr>
            <w:r>
              <w:rPr>
                <w:rFonts w:ascii="Cambria" w:eastAsia="Cambria" w:hAnsi="Cambria" w:cs="Cambria"/>
                <w:b/>
                <w:sz w:val="20"/>
                <w:szCs w:val="20"/>
              </w:rPr>
              <w:t>White non-</w:t>
            </w:r>
            <w:proofErr w:type="spellStart"/>
            <w:r>
              <w:rPr>
                <w:rFonts w:ascii="Cambria" w:eastAsia="Cambria" w:hAnsi="Cambria" w:cs="Cambria"/>
                <w:b/>
                <w:sz w:val="20"/>
                <w:szCs w:val="20"/>
              </w:rPr>
              <w:t>hispanic</w:t>
            </w:r>
            <w:proofErr w:type="spellEnd"/>
          </w:p>
        </w:tc>
        <w:tc>
          <w:tcPr>
            <w:tcW w:w="765" w:type="dxa"/>
            <w:shd w:val="clear" w:color="auto" w:fill="auto"/>
            <w:tcMar>
              <w:top w:w="100" w:type="dxa"/>
              <w:left w:w="100" w:type="dxa"/>
              <w:bottom w:w="100" w:type="dxa"/>
              <w:right w:w="100" w:type="dxa"/>
            </w:tcMar>
          </w:tcPr>
          <w:p w14:paraId="4914607F" w14:textId="77777777" w:rsidR="000F62BC" w:rsidRDefault="000F62BC">
            <w:pPr>
              <w:widowControl w:val="0"/>
              <w:spacing w:line="240" w:lineRule="auto"/>
              <w:rPr>
                <w:rFonts w:ascii="Cambria" w:eastAsia="Cambria" w:hAnsi="Cambria" w:cs="Cambria"/>
                <w:b/>
                <w:sz w:val="20"/>
                <w:szCs w:val="20"/>
              </w:rPr>
            </w:pPr>
          </w:p>
        </w:tc>
        <w:tc>
          <w:tcPr>
            <w:tcW w:w="885" w:type="dxa"/>
            <w:shd w:val="clear" w:color="auto" w:fill="auto"/>
            <w:tcMar>
              <w:top w:w="100" w:type="dxa"/>
              <w:left w:w="100" w:type="dxa"/>
              <w:bottom w:w="100" w:type="dxa"/>
              <w:right w:w="100" w:type="dxa"/>
            </w:tcMar>
          </w:tcPr>
          <w:p w14:paraId="2DC6C0EE"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3CE4274E" w14:textId="77777777" w:rsidR="000F62BC" w:rsidRDefault="000F62BC">
            <w:pPr>
              <w:widowControl w:val="0"/>
              <w:spacing w:line="240" w:lineRule="auto"/>
              <w:rPr>
                <w:rFonts w:ascii="Cambria" w:eastAsia="Cambria" w:hAnsi="Cambria" w:cs="Cambria"/>
                <w:b/>
                <w:sz w:val="20"/>
                <w:szCs w:val="20"/>
              </w:rPr>
            </w:pPr>
          </w:p>
        </w:tc>
        <w:tc>
          <w:tcPr>
            <w:tcW w:w="900" w:type="dxa"/>
            <w:shd w:val="clear" w:color="auto" w:fill="auto"/>
            <w:tcMar>
              <w:top w:w="100" w:type="dxa"/>
              <w:left w:w="100" w:type="dxa"/>
              <w:bottom w:w="100" w:type="dxa"/>
              <w:right w:w="100" w:type="dxa"/>
            </w:tcMar>
          </w:tcPr>
          <w:p w14:paraId="17C4A1B2" w14:textId="77777777" w:rsidR="000F62BC" w:rsidRDefault="000F62BC">
            <w:pPr>
              <w:widowControl w:val="0"/>
              <w:spacing w:line="240" w:lineRule="auto"/>
              <w:rPr>
                <w:rFonts w:ascii="Cambria" w:eastAsia="Cambria" w:hAnsi="Cambria" w:cs="Cambria"/>
                <w:b/>
                <w:sz w:val="20"/>
                <w:szCs w:val="20"/>
              </w:rPr>
            </w:pPr>
          </w:p>
        </w:tc>
        <w:tc>
          <w:tcPr>
            <w:tcW w:w="975" w:type="dxa"/>
            <w:shd w:val="clear" w:color="auto" w:fill="auto"/>
            <w:tcMar>
              <w:top w:w="100" w:type="dxa"/>
              <w:left w:w="100" w:type="dxa"/>
              <w:bottom w:w="100" w:type="dxa"/>
              <w:right w:w="100" w:type="dxa"/>
            </w:tcMar>
          </w:tcPr>
          <w:p w14:paraId="6D7BF2A4" w14:textId="77777777" w:rsidR="000F62BC" w:rsidRDefault="000F62BC">
            <w:pPr>
              <w:widowControl w:val="0"/>
              <w:spacing w:line="240" w:lineRule="auto"/>
              <w:rPr>
                <w:rFonts w:ascii="Cambria" w:eastAsia="Cambria" w:hAnsi="Cambria" w:cs="Cambria"/>
                <w:b/>
                <w:sz w:val="20"/>
                <w:szCs w:val="20"/>
              </w:rPr>
            </w:pPr>
          </w:p>
        </w:tc>
        <w:tc>
          <w:tcPr>
            <w:tcW w:w="945" w:type="dxa"/>
            <w:shd w:val="clear" w:color="auto" w:fill="auto"/>
            <w:tcMar>
              <w:top w:w="100" w:type="dxa"/>
              <w:left w:w="100" w:type="dxa"/>
              <w:bottom w:w="100" w:type="dxa"/>
              <w:right w:w="100" w:type="dxa"/>
            </w:tcMar>
          </w:tcPr>
          <w:p w14:paraId="47187AA2"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112578D6"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6599775E" w14:textId="77777777" w:rsidR="000F62BC" w:rsidRDefault="000F62BC">
            <w:pPr>
              <w:widowControl w:val="0"/>
              <w:spacing w:line="240" w:lineRule="auto"/>
              <w:rPr>
                <w:rFonts w:ascii="Cambria" w:eastAsia="Cambria" w:hAnsi="Cambria" w:cs="Cambria"/>
                <w:b/>
                <w:sz w:val="20"/>
                <w:szCs w:val="20"/>
              </w:rPr>
            </w:pPr>
          </w:p>
        </w:tc>
        <w:tc>
          <w:tcPr>
            <w:tcW w:w="840" w:type="dxa"/>
            <w:shd w:val="clear" w:color="auto" w:fill="auto"/>
            <w:tcMar>
              <w:top w:w="100" w:type="dxa"/>
              <w:left w:w="100" w:type="dxa"/>
              <w:bottom w:w="100" w:type="dxa"/>
              <w:right w:w="100" w:type="dxa"/>
            </w:tcMar>
          </w:tcPr>
          <w:p w14:paraId="4B8531E1" w14:textId="77777777" w:rsidR="000F62BC" w:rsidRDefault="000F62BC">
            <w:pPr>
              <w:widowControl w:val="0"/>
              <w:spacing w:line="240" w:lineRule="auto"/>
              <w:rPr>
                <w:rFonts w:ascii="Cambria" w:eastAsia="Cambria" w:hAnsi="Cambria" w:cs="Cambria"/>
                <w:b/>
                <w:sz w:val="20"/>
                <w:szCs w:val="20"/>
              </w:rPr>
            </w:pPr>
          </w:p>
        </w:tc>
        <w:tc>
          <w:tcPr>
            <w:tcW w:w="870" w:type="dxa"/>
            <w:shd w:val="clear" w:color="auto" w:fill="auto"/>
            <w:tcMar>
              <w:top w:w="100" w:type="dxa"/>
              <w:left w:w="100" w:type="dxa"/>
              <w:bottom w:w="100" w:type="dxa"/>
              <w:right w:w="100" w:type="dxa"/>
            </w:tcMar>
          </w:tcPr>
          <w:p w14:paraId="4FD771AF" w14:textId="77777777" w:rsidR="000F62BC" w:rsidRDefault="000F62BC">
            <w:pPr>
              <w:widowControl w:val="0"/>
              <w:spacing w:line="240" w:lineRule="auto"/>
              <w:rPr>
                <w:rFonts w:ascii="Cambria" w:eastAsia="Cambria" w:hAnsi="Cambria" w:cs="Cambria"/>
                <w:b/>
                <w:sz w:val="20"/>
                <w:szCs w:val="20"/>
              </w:rPr>
            </w:pPr>
          </w:p>
        </w:tc>
      </w:tr>
      <w:tr w:rsidR="000F62BC" w14:paraId="7BF56809" w14:textId="77777777">
        <w:tc>
          <w:tcPr>
            <w:tcW w:w="1125" w:type="dxa"/>
            <w:shd w:val="clear" w:color="auto" w:fill="auto"/>
            <w:tcMar>
              <w:top w:w="100" w:type="dxa"/>
              <w:left w:w="100" w:type="dxa"/>
              <w:bottom w:w="100" w:type="dxa"/>
              <w:right w:w="100" w:type="dxa"/>
            </w:tcMar>
          </w:tcPr>
          <w:p w14:paraId="53508D32" w14:textId="77777777" w:rsidR="000F62BC" w:rsidRDefault="001B0798">
            <w:pPr>
              <w:widowControl w:val="0"/>
              <w:spacing w:line="240" w:lineRule="auto"/>
              <w:rPr>
                <w:rFonts w:ascii="Cambria" w:eastAsia="Cambria" w:hAnsi="Cambria" w:cs="Cambria"/>
                <w:b/>
                <w:sz w:val="20"/>
                <w:szCs w:val="20"/>
              </w:rPr>
            </w:pPr>
            <w:r>
              <w:rPr>
                <w:rFonts w:ascii="Cambria" w:eastAsia="Cambria" w:hAnsi="Cambria" w:cs="Cambria"/>
                <w:b/>
                <w:sz w:val="20"/>
                <w:szCs w:val="20"/>
              </w:rPr>
              <w:t>Non-white non-</w:t>
            </w:r>
            <w:proofErr w:type="spellStart"/>
            <w:r>
              <w:rPr>
                <w:rFonts w:ascii="Cambria" w:eastAsia="Cambria" w:hAnsi="Cambria" w:cs="Cambria"/>
                <w:b/>
                <w:sz w:val="20"/>
                <w:szCs w:val="20"/>
              </w:rPr>
              <w:t>hispanic</w:t>
            </w:r>
            <w:proofErr w:type="spellEnd"/>
          </w:p>
        </w:tc>
        <w:tc>
          <w:tcPr>
            <w:tcW w:w="765" w:type="dxa"/>
            <w:shd w:val="clear" w:color="auto" w:fill="auto"/>
            <w:tcMar>
              <w:top w:w="100" w:type="dxa"/>
              <w:left w:w="100" w:type="dxa"/>
              <w:bottom w:w="100" w:type="dxa"/>
              <w:right w:w="100" w:type="dxa"/>
            </w:tcMar>
          </w:tcPr>
          <w:p w14:paraId="54459832" w14:textId="77777777" w:rsidR="000F62BC" w:rsidRDefault="000F62BC">
            <w:pPr>
              <w:widowControl w:val="0"/>
              <w:spacing w:line="240" w:lineRule="auto"/>
              <w:rPr>
                <w:rFonts w:ascii="Cambria" w:eastAsia="Cambria" w:hAnsi="Cambria" w:cs="Cambria"/>
                <w:b/>
                <w:sz w:val="20"/>
                <w:szCs w:val="20"/>
              </w:rPr>
            </w:pPr>
          </w:p>
        </w:tc>
        <w:tc>
          <w:tcPr>
            <w:tcW w:w="885" w:type="dxa"/>
            <w:shd w:val="clear" w:color="auto" w:fill="auto"/>
            <w:tcMar>
              <w:top w:w="100" w:type="dxa"/>
              <w:left w:w="100" w:type="dxa"/>
              <w:bottom w:w="100" w:type="dxa"/>
              <w:right w:w="100" w:type="dxa"/>
            </w:tcMar>
          </w:tcPr>
          <w:p w14:paraId="0CEC98A0"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6BA7D929" w14:textId="77777777" w:rsidR="000F62BC" w:rsidRDefault="000F62BC">
            <w:pPr>
              <w:widowControl w:val="0"/>
              <w:spacing w:line="240" w:lineRule="auto"/>
              <w:rPr>
                <w:rFonts w:ascii="Cambria" w:eastAsia="Cambria" w:hAnsi="Cambria" w:cs="Cambria"/>
                <w:b/>
                <w:sz w:val="20"/>
                <w:szCs w:val="20"/>
              </w:rPr>
            </w:pPr>
          </w:p>
        </w:tc>
        <w:tc>
          <w:tcPr>
            <w:tcW w:w="900" w:type="dxa"/>
            <w:shd w:val="clear" w:color="auto" w:fill="auto"/>
            <w:tcMar>
              <w:top w:w="100" w:type="dxa"/>
              <w:left w:w="100" w:type="dxa"/>
              <w:bottom w:w="100" w:type="dxa"/>
              <w:right w:w="100" w:type="dxa"/>
            </w:tcMar>
          </w:tcPr>
          <w:p w14:paraId="2142EC16" w14:textId="77777777" w:rsidR="000F62BC" w:rsidRDefault="000F62BC">
            <w:pPr>
              <w:widowControl w:val="0"/>
              <w:spacing w:line="240" w:lineRule="auto"/>
              <w:rPr>
                <w:rFonts w:ascii="Cambria" w:eastAsia="Cambria" w:hAnsi="Cambria" w:cs="Cambria"/>
                <w:b/>
                <w:sz w:val="20"/>
                <w:szCs w:val="20"/>
              </w:rPr>
            </w:pPr>
          </w:p>
        </w:tc>
        <w:tc>
          <w:tcPr>
            <w:tcW w:w="975" w:type="dxa"/>
            <w:shd w:val="clear" w:color="auto" w:fill="auto"/>
            <w:tcMar>
              <w:top w:w="100" w:type="dxa"/>
              <w:left w:w="100" w:type="dxa"/>
              <w:bottom w:w="100" w:type="dxa"/>
              <w:right w:w="100" w:type="dxa"/>
            </w:tcMar>
          </w:tcPr>
          <w:p w14:paraId="1F67DAF1" w14:textId="77777777" w:rsidR="000F62BC" w:rsidRDefault="000F62BC">
            <w:pPr>
              <w:widowControl w:val="0"/>
              <w:spacing w:line="240" w:lineRule="auto"/>
              <w:rPr>
                <w:rFonts w:ascii="Cambria" w:eastAsia="Cambria" w:hAnsi="Cambria" w:cs="Cambria"/>
                <w:b/>
                <w:sz w:val="20"/>
                <w:szCs w:val="20"/>
              </w:rPr>
            </w:pPr>
          </w:p>
        </w:tc>
        <w:tc>
          <w:tcPr>
            <w:tcW w:w="945" w:type="dxa"/>
            <w:shd w:val="clear" w:color="auto" w:fill="auto"/>
            <w:tcMar>
              <w:top w:w="100" w:type="dxa"/>
              <w:left w:w="100" w:type="dxa"/>
              <w:bottom w:w="100" w:type="dxa"/>
              <w:right w:w="100" w:type="dxa"/>
            </w:tcMar>
          </w:tcPr>
          <w:p w14:paraId="6E4705F2"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35BC102C"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0AC53A2F" w14:textId="77777777" w:rsidR="000F62BC" w:rsidRDefault="000F62BC">
            <w:pPr>
              <w:widowControl w:val="0"/>
              <w:spacing w:line="240" w:lineRule="auto"/>
              <w:rPr>
                <w:rFonts w:ascii="Cambria" w:eastAsia="Cambria" w:hAnsi="Cambria" w:cs="Cambria"/>
                <w:b/>
                <w:sz w:val="20"/>
                <w:szCs w:val="20"/>
              </w:rPr>
            </w:pPr>
          </w:p>
        </w:tc>
        <w:tc>
          <w:tcPr>
            <w:tcW w:w="840" w:type="dxa"/>
            <w:shd w:val="clear" w:color="auto" w:fill="auto"/>
            <w:tcMar>
              <w:top w:w="100" w:type="dxa"/>
              <w:left w:w="100" w:type="dxa"/>
              <w:bottom w:w="100" w:type="dxa"/>
              <w:right w:w="100" w:type="dxa"/>
            </w:tcMar>
          </w:tcPr>
          <w:p w14:paraId="4B55DA84" w14:textId="77777777" w:rsidR="000F62BC" w:rsidRDefault="000F62BC">
            <w:pPr>
              <w:widowControl w:val="0"/>
              <w:spacing w:line="240" w:lineRule="auto"/>
              <w:rPr>
                <w:rFonts w:ascii="Cambria" w:eastAsia="Cambria" w:hAnsi="Cambria" w:cs="Cambria"/>
                <w:b/>
                <w:sz w:val="20"/>
                <w:szCs w:val="20"/>
              </w:rPr>
            </w:pPr>
          </w:p>
        </w:tc>
        <w:tc>
          <w:tcPr>
            <w:tcW w:w="870" w:type="dxa"/>
            <w:shd w:val="clear" w:color="auto" w:fill="auto"/>
            <w:tcMar>
              <w:top w:w="100" w:type="dxa"/>
              <w:left w:w="100" w:type="dxa"/>
              <w:bottom w:w="100" w:type="dxa"/>
              <w:right w:w="100" w:type="dxa"/>
            </w:tcMar>
          </w:tcPr>
          <w:p w14:paraId="37ACD1B2" w14:textId="77777777" w:rsidR="000F62BC" w:rsidRDefault="000F62BC">
            <w:pPr>
              <w:widowControl w:val="0"/>
              <w:spacing w:line="240" w:lineRule="auto"/>
              <w:rPr>
                <w:rFonts w:ascii="Cambria" w:eastAsia="Cambria" w:hAnsi="Cambria" w:cs="Cambria"/>
                <w:b/>
                <w:sz w:val="20"/>
                <w:szCs w:val="20"/>
              </w:rPr>
            </w:pPr>
          </w:p>
        </w:tc>
      </w:tr>
      <w:tr w:rsidR="000F62BC" w14:paraId="40574B36" w14:textId="77777777">
        <w:tc>
          <w:tcPr>
            <w:tcW w:w="1125" w:type="dxa"/>
            <w:shd w:val="clear" w:color="auto" w:fill="auto"/>
            <w:tcMar>
              <w:top w:w="100" w:type="dxa"/>
              <w:left w:w="100" w:type="dxa"/>
              <w:bottom w:w="100" w:type="dxa"/>
              <w:right w:w="100" w:type="dxa"/>
            </w:tcMar>
          </w:tcPr>
          <w:p w14:paraId="10A52153" w14:textId="77777777" w:rsidR="000F62BC" w:rsidRDefault="001B0798">
            <w:pPr>
              <w:widowControl w:val="0"/>
              <w:spacing w:line="240" w:lineRule="auto"/>
              <w:rPr>
                <w:rFonts w:ascii="Cambria" w:eastAsia="Cambria" w:hAnsi="Cambria" w:cs="Cambria"/>
                <w:b/>
                <w:sz w:val="20"/>
                <w:szCs w:val="20"/>
              </w:rPr>
            </w:pPr>
            <w:r>
              <w:rPr>
                <w:rFonts w:ascii="Cambria" w:eastAsia="Cambria" w:hAnsi="Cambria" w:cs="Cambria"/>
                <w:b/>
                <w:sz w:val="20"/>
                <w:szCs w:val="20"/>
              </w:rPr>
              <w:lastRenderedPageBreak/>
              <w:t xml:space="preserve">Non-white </w:t>
            </w:r>
            <w:proofErr w:type="spellStart"/>
            <w:r>
              <w:rPr>
                <w:rFonts w:ascii="Cambria" w:eastAsia="Cambria" w:hAnsi="Cambria" w:cs="Cambria"/>
                <w:b/>
                <w:sz w:val="20"/>
                <w:szCs w:val="20"/>
              </w:rPr>
              <w:t>hispanic</w:t>
            </w:r>
            <w:proofErr w:type="spellEnd"/>
          </w:p>
        </w:tc>
        <w:tc>
          <w:tcPr>
            <w:tcW w:w="765" w:type="dxa"/>
            <w:shd w:val="clear" w:color="auto" w:fill="auto"/>
            <w:tcMar>
              <w:top w:w="100" w:type="dxa"/>
              <w:left w:w="100" w:type="dxa"/>
              <w:bottom w:w="100" w:type="dxa"/>
              <w:right w:w="100" w:type="dxa"/>
            </w:tcMar>
          </w:tcPr>
          <w:p w14:paraId="29FC30F7" w14:textId="77777777" w:rsidR="000F62BC" w:rsidRDefault="000F62BC">
            <w:pPr>
              <w:widowControl w:val="0"/>
              <w:spacing w:line="240" w:lineRule="auto"/>
              <w:rPr>
                <w:rFonts w:ascii="Cambria" w:eastAsia="Cambria" w:hAnsi="Cambria" w:cs="Cambria"/>
                <w:b/>
                <w:sz w:val="20"/>
                <w:szCs w:val="20"/>
              </w:rPr>
            </w:pPr>
          </w:p>
        </w:tc>
        <w:tc>
          <w:tcPr>
            <w:tcW w:w="885" w:type="dxa"/>
            <w:shd w:val="clear" w:color="auto" w:fill="auto"/>
            <w:tcMar>
              <w:top w:w="100" w:type="dxa"/>
              <w:left w:w="100" w:type="dxa"/>
              <w:bottom w:w="100" w:type="dxa"/>
              <w:right w:w="100" w:type="dxa"/>
            </w:tcMar>
          </w:tcPr>
          <w:p w14:paraId="4AEF35F7"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55F63473" w14:textId="77777777" w:rsidR="000F62BC" w:rsidRDefault="000F62BC">
            <w:pPr>
              <w:widowControl w:val="0"/>
              <w:spacing w:line="240" w:lineRule="auto"/>
              <w:rPr>
                <w:rFonts w:ascii="Cambria" w:eastAsia="Cambria" w:hAnsi="Cambria" w:cs="Cambria"/>
                <w:b/>
                <w:sz w:val="20"/>
                <w:szCs w:val="20"/>
              </w:rPr>
            </w:pPr>
          </w:p>
        </w:tc>
        <w:tc>
          <w:tcPr>
            <w:tcW w:w="900" w:type="dxa"/>
            <w:shd w:val="clear" w:color="auto" w:fill="auto"/>
            <w:tcMar>
              <w:top w:w="100" w:type="dxa"/>
              <w:left w:w="100" w:type="dxa"/>
              <w:bottom w:w="100" w:type="dxa"/>
              <w:right w:w="100" w:type="dxa"/>
            </w:tcMar>
          </w:tcPr>
          <w:p w14:paraId="6146F2F2" w14:textId="77777777" w:rsidR="000F62BC" w:rsidRDefault="000F62BC">
            <w:pPr>
              <w:widowControl w:val="0"/>
              <w:spacing w:line="240" w:lineRule="auto"/>
              <w:rPr>
                <w:rFonts w:ascii="Cambria" w:eastAsia="Cambria" w:hAnsi="Cambria" w:cs="Cambria"/>
                <w:b/>
                <w:sz w:val="20"/>
                <w:szCs w:val="20"/>
              </w:rPr>
            </w:pPr>
          </w:p>
        </w:tc>
        <w:tc>
          <w:tcPr>
            <w:tcW w:w="975" w:type="dxa"/>
            <w:shd w:val="clear" w:color="auto" w:fill="auto"/>
            <w:tcMar>
              <w:top w:w="100" w:type="dxa"/>
              <w:left w:w="100" w:type="dxa"/>
              <w:bottom w:w="100" w:type="dxa"/>
              <w:right w:w="100" w:type="dxa"/>
            </w:tcMar>
          </w:tcPr>
          <w:p w14:paraId="79E31F94" w14:textId="77777777" w:rsidR="000F62BC" w:rsidRDefault="000F62BC">
            <w:pPr>
              <w:widowControl w:val="0"/>
              <w:spacing w:line="240" w:lineRule="auto"/>
              <w:rPr>
                <w:rFonts w:ascii="Cambria" w:eastAsia="Cambria" w:hAnsi="Cambria" w:cs="Cambria"/>
                <w:b/>
                <w:sz w:val="20"/>
                <w:szCs w:val="20"/>
              </w:rPr>
            </w:pPr>
          </w:p>
        </w:tc>
        <w:tc>
          <w:tcPr>
            <w:tcW w:w="945" w:type="dxa"/>
            <w:shd w:val="clear" w:color="auto" w:fill="auto"/>
            <w:tcMar>
              <w:top w:w="100" w:type="dxa"/>
              <w:left w:w="100" w:type="dxa"/>
              <w:bottom w:w="100" w:type="dxa"/>
              <w:right w:w="100" w:type="dxa"/>
            </w:tcMar>
          </w:tcPr>
          <w:p w14:paraId="193F5FAA"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2F45A9A4" w14:textId="77777777" w:rsidR="000F62BC" w:rsidRDefault="000F62BC">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14:paraId="1E89CADA" w14:textId="77777777" w:rsidR="000F62BC" w:rsidRDefault="000F62BC">
            <w:pPr>
              <w:widowControl w:val="0"/>
              <w:spacing w:line="240" w:lineRule="auto"/>
              <w:rPr>
                <w:rFonts w:ascii="Cambria" w:eastAsia="Cambria" w:hAnsi="Cambria" w:cs="Cambria"/>
                <w:b/>
                <w:sz w:val="20"/>
                <w:szCs w:val="20"/>
              </w:rPr>
            </w:pPr>
          </w:p>
        </w:tc>
        <w:tc>
          <w:tcPr>
            <w:tcW w:w="840" w:type="dxa"/>
            <w:shd w:val="clear" w:color="auto" w:fill="auto"/>
            <w:tcMar>
              <w:top w:w="100" w:type="dxa"/>
              <w:left w:w="100" w:type="dxa"/>
              <w:bottom w:w="100" w:type="dxa"/>
              <w:right w:w="100" w:type="dxa"/>
            </w:tcMar>
          </w:tcPr>
          <w:p w14:paraId="2737D19B" w14:textId="77777777" w:rsidR="000F62BC" w:rsidRDefault="000F62BC">
            <w:pPr>
              <w:widowControl w:val="0"/>
              <w:spacing w:line="240" w:lineRule="auto"/>
              <w:rPr>
                <w:rFonts w:ascii="Cambria" w:eastAsia="Cambria" w:hAnsi="Cambria" w:cs="Cambria"/>
                <w:b/>
                <w:sz w:val="20"/>
                <w:szCs w:val="20"/>
              </w:rPr>
            </w:pPr>
          </w:p>
        </w:tc>
        <w:tc>
          <w:tcPr>
            <w:tcW w:w="870" w:type="dxa"/>
            <w:shd w:val="clear" w:color="auto" w:fill="auto"/>
            <w:tcMar>
              <w:top w:w="100" w:type="dxa"/>
              <w:left w:w="100" w:type="dxa"/>
              <w:bottom w:w="100" w:type="dxa"/>
              <w:right w:w="100" w:type="dxa"/>
            </w:tcMar>
          </w:tcPr>
          <w:p w14:paraId="2370FAEE" w14:textId="77777777" w:rsidR="000F62BC" w:rsidRDefault="000F62BC">
            <w:pPr>
              <w:widowControl w:val="0"/>
              <w:spacing w:line="240" w:lineRule="auto"/>
              <w:rPr>
                <w:rFonts w:ascii="Cambria" w:eastAsia="Cambria" w:hAnsi="Cambria" w:cs="Cambria"/>
                <w:b/>
                <w:sz w:val="20"/>
                <w:szCs w:val="20"/>
              </w:rPr>
            </w:pPr>
          </w:p>
        </w:tc>
      </w:tr>
    </w:tbl>
    <w:p w14:paraId="6FED2CC8" w14:textId="77777777" w:rsidR="000F62BC" w:rsidRDefault="000F62BC">
      <w:pPr>
        <w:spacing w:line="240" w:lineRule="auto"/>
        <w:rPr>
          <w:rFonts w:ascii="Cambria" w:eastAsia="Cambria" w:hAnsi="Cambria" w:cs="Cambria"/>
          <w:b/>
        </w:rPr>
      </w:pPr>
    </w:p>
    <w:p w14:paraId="78DBF082" w14:textId="77777777" w:rsidR="000F62BC" w:rsidRDefault="000F62BC">
      <w:pPr>
        <w:spacing w:line="240" w:lineRule="auto"/>
        <w:rPr>
          <w:rFonts w:ascii="Calibri" w:eastAsia="Calibri" w:hAnsi="Calibri" w:cs="Calibri"/>
          <w:sz w:val="24"/>
          <w:szCs w:val="24"/>
        </w:rPr>
      </w:pPr>
    </w:p>
    <w:p w14:paraId="28A6B52C" w14:textId="77777777" w:rsidR="000F62BC" w:rsidRDefault="001B0798">
      <w:pPr>
        <w:pStyle w:val="Heading4"/>
        <w:spacing w:line="240" w:lineRule="auto"/>
        <w:rPr>
          <w:color w:val="000000"/>
        </w:rPr>
      </w:pPr>
      <w:bookmarkStart w:id="39" w:name="_heading=h.2p2csry" w:colFirst="0" w:colLast="0"/>
      <w:bookmarkEnd w:id="39"/>
      <w:r>
        <w:rPr>
          <w:b/>
          <w:color w:val="000000"/>
        </w:rPr>
        <w:t>Example Table 6:</w:t>
      </w:r>
      <w:r>
        <w:rPr>
          <w:color w:val="000000"/>
        </w:rPr>
        <w:t xml:space="preserve"> Number of qualifying </w:t>
      </w:r>
      <w:proofErr w:type="spellStart"/>
      <w:r>
        <w:rPr>
          <w:color w:val="000000"/>
        </w:rPr>
        <w:t>dupilumab</w:t>
      </w:r>
      <w:proofErr w:type="spellEnd"/>
      <w:r>
        <w:rPr>
          <w:color w:val="000000"/>
        </w:rPr>
        <w:t xml:space="preserve"> prescriptions by database</w:t>
      </w:r>
    </w:p>
    <w:tbl>
      <w:tblPr>
        <w:tblStyle w:val="af0"/>
        <w:tblW w:w="9165" w:type="dxa"/>
        <w:tblBorders>
          <w:top w:val="nil"/>
          <w:left w:val="nil"/>
          <w:bottom w:val="nil"/>
          <w:right w:val="nil"/>
          <w:insideH w:val="nil"/>
          <w:insideV w:val="nil"/>
        </w:tblBorders>
        <w:tblLayout w:type="fixed"/>
        <w:tblLook w:val="0600" w:firstRow="0" w:lastRow="0" w:firstColumn="0" w:lastColumn="0" w:noHBand="1" w:noVBand="1"/>
      </w:tblPr>
      <w:tblGrid>
        <w:gridCol w:w="2310"/>
        <w:gridCol w:w="1515"/>
        <w:gridCol w:w="1515"/>
        <w:gridCol w:w="1275"/>
        <w:gridCol w:w="1275"/>
        <w:gridCol w:w="1275"/>
      </w:tblGrid>
      <w:tr w:rsidR="000F62BC" w14:paraId="660DA8FF" w14:textId="77777777">
        <w:trPr>
          <w:trHeight w:val="46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11BE6" w14:textId="77777777" w:rsidR="000F62BC" w:rsidRDefault="000F62BC">
            <w:pPr>
              <w:widowControl w:val="0"/>
              <w:rPr>
                <w:rFonts w:ascii="Cambria" w:eastAsia="Cambria" w:hAnsi="Cambria" w:cs="Cambria"/>
                <w:b/>
                <w:sz w:val="20"/>
                <w:szCs w:val="20"/>
              </w:rPr>
            </w:pPr>
          </w:p>
        </w:tc>
        <w:tc>
          <w:tcPr>
            <w:tcW w:w="6855" w:type="dxa"/>
            <w:gridSpan w:val="5"/>
            <w:tcBorders>
              <w:top w:val="single" w:sz="8" w:space="0" w:color="000000"/>
              <w:bottom w:val="single" w:sz="8" w:space="0" w:color="000000"/>
              <w:right w:val="single" w:sz="8" w:space="0" w:color="000000"/>
            </w:tcBorders>
            <w:tcMar>
              <w:top w:w="100" w:type="dxa"/>
              <w:left w:w="100" w:type="dxa"/>
              <w:bottom w:w="100" w:type="dxa"/>
              <w:right w:w="100" w:type="dxa"/>
            </w:tcMar>
          </w:tcPr>
          <w:p w14:paraId="5A1801E6" w14:textId="77777777" w:rsidR="000F62BC" w:rsidRDefault="001B0798">
            <w:pPr>
              <w:widowControl w:val="0"/>
              <w:jc w:val="center"/>
              <w:rPr>
                <w:rFonts w:ascii="Cambria" w:eastAsia="Cambria" w:hAnsi="Cambria" w:cs="Cambria"/>
                <w:b/>
                <w:sz w:val="20"/>
                <w:szCs w:val="20"/>
              </w:rPr>
            </w:pPr>
            <w:r>
              <w:rPr>
                <w:rFonts w:ascii="Cambria" w:eastAsia="Cambria" w:hAnsi="Cambria" w:cs="Cambria"/>
                <w:b/>
                <w:sz w:val="20"/>
                <w:szCs w:val="20"/>
              </w:rPr>
              <w:t>Number of prescriptions</w:t>
            </w:r>
          </w:p>
        </w:tc>
      </w:tr>
      <w:tr w:rsidR="000F62BC" w14:paraId="34F8043B" w14:textId="77777777">
        <w:trPr>
          <w:trHeight w:val="46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933AD"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DOI</w:t>
            </w:r>
          </w:p>
        </w:tc>
        <w:tc>
          <w:tcPr>
            <w:tcW w:w="15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E0430D"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Database #1</w:t>
            </w:r>
          </w:p>
        </w:tc>
        <w:tc>
          <w:tcPr>
            <w:tcW w:w="15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78FCFA"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Database #2</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8DBF97"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Database #3</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FBC33F"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Database #4</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7E14FD"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Database #5</w:t>
            </w:r>
          </w:p>
        </w:tc>
      </w:tr>
      <w:tr w:rsidR="000F62BC" w14:paraId="14CC50C6" w14:textId="77777777">
        <w:trPr>
          <w:trHeight w:val="46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70880" w14:textId="77777777" w:rsidR="000F62BC" w:rsidRDefault="001B0798">
            <w:pPr>
              <w:widowControl w:val="0"/>
              <w:rPr>
                <w:rFonts w:ascii="Cambria" w:eastAsia="Cambria" w:hAnsi="Cambria" w:cs="Cambria"/>
                <w:b/>
                <w:sz w:val="20"/>
                <w:szCs w:val="20"/>
              </w:rPr>
            </w:pPr>
            <w:proofErr w:type="spellStart"/>
            <w:r>
              <w:rPr>
                <w:rFonts w:ascii="Cambria" w:eastAsia="Cambria" w:hAnsi="Cambria" w:cs="Cambria"/>
                <w:b/>
                <w:sz w:val="20"/>
                <w:szCs w:val="20"/>
              </w:rPr>
              <w:t>dupilumab</w:t>
            </w:r>
            <w:proofErr w:type="spellEnd"/>
          </w:p>
        </w:tc>
        <w:tc>
          <w:tcPr>
            <w:tcW w:w="15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9DF1C3" w14:textId="77777777" w:rsidR="000F62BC" w:rsidRDefault="000F62BC">
            <w:pPr>
              <w:widowControl w:val="0"/>
              <w:rPr>
                <w:rFonts w:ascii="Cambria" w:eastAsia="Cambria" w:hAnsi="Cambria" w:cs="Cambria"/>
                <w:b/>
                <w:sz w:val="20"/>
                <w:szCs w:val="20"/>
              </w:rPr>
            </w:pPr>
          </w:p>
        </w:tc>
        <w:tc>
          <w:tcPr>
            <w:tcW w:w="15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50A8D1" w14:textId="77777777" w:rsidR="000F62BC" w:rsidRDefault="000F62BC">
            <w:pPr>
              <w:widowControl w:val="0"/>
              <w:rPr>
                <w:rFonts w:ascii="Cambria" w:eastAsia="Cambria" w:hAnsi="Cambria" w:cs="Cambria"/>
                <w:b/>
                <w:sz w:val="20"/>
                <w:szCs w:val="20"/>
              </w:rPr>
            </w:pP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69581B" w14:textId="77777777" w:rsidR="000F62BC" w:rsidRDefault="000F62BC">
            <w:pPr>
              <w:widowControl w:val="0"/>
              <w:rPr>
                <w:rFonts w:ascii="Cambria" w:eastAsia="Cambria" w:hAnsi="Cambria" w:cs="Cambria"/>
                <w:b/>
                <w:sz w:val="20"/>
                <w:szCs w:val="20"/>
              </w:rPr>
            </w:pP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65D927" w14:textId="77777777" w:rsidR="000F62BC" w:rsidRDefault="000F62BC">
            <w:pPr>
              <w:widowControl w:val="0"/>
              <w:rPr>
                <w:rFonts w:ascii="Cambria" w:eastAsia="Cambria" w:hAnsi="Cambria" w:cs="Cambria"/>
                <w:b/>
                <w:sz w:val="20"/>
                <w:szCs w:val="20"/>
              </w:rPr>
            </w:pP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4882BC" w14:textId="77777777" w:rsidR="000F62BC" w:rsidRDefault="000F62BC">
            <w:pPr>
              <w:widowControl w:val="0"/>
              <w:rPr>
                <w:rFonts w:ascii="Cambria" w:eastAsia="Cambria" w:hAnsi="Cambria" w:cs="Cambria"/>
                <w:b/>
                <w:sz w:val="20"/>
                <w:szCs w:val="20"/>
              </w:rPr>
            </w:pPr>
          </w:p>
        </w:tc>
      </w:tr>
    </w:tbl>
    <w:p w14:paraId="7D4373AC" w14:textId="77777777" w:rsidR="000F62BC" w:rsidRDefault="000F62BC">
      <w:pPr>
        <w:spacing w:line="240" w:lineRule="auto"/>
        <w:rPr>
          <w:rFonts w:ascii="Calibri" w:eastAsia="Calibri" w:hAnsi="Calibri" w:cs="Calibri"/>
          <w:sz w:val="24"/>
          <w:szCs w:val="24"/>
        </w:rPr>
      </w:pPr>
    </w:p>
    <w:p w14:paraId="1FB99315" w14:textId="77777777" w:rsidR="000F62BC" w:rsidRDefault="000F62BC">
      <w:pPr>
        <w:spacing w:line="240" w:lineRule="auto"/>
        <w:rPr>
          <w:rFonts w:ascii="Calibri" w:eastAsia="Calibri" w:hAnsi="Calibri" w:cs="Calibri"/>
          <w:sz w:val="24"/>
          <w:szCs w:val="24"/>
        </w:rPr>
      </w:pPr>
    </w:p>
    <w:p w14:paraId="2D4C6160" w14:textId="77777777" w:rsidR="000F62BC" w:rsidRDefault="001B0798">
      <w:pPr>
        <w:pStyle w:val="Heading4"/>
        <w:spacing w:line="240" w:lineRule="auto"/>
        <w:rPr>
          <w:color w:val="000000"/>
        </w:rPr>
      </w:pPr>
      <w:bookmarkStart w:id="40" w:name="_heading=h.147n2zr" w:colFirst="0" w:colLast="0"/>
      <w:bookmarkEnd w:id="40"/>
      <w:r>
        <w:rPr>
          <w:b/>
          <w:color w:val="000000"/>
        </w:rPr>
        <w:t>Example Table 7:</w:t>
      </w:r>
      <w:r>
        <w:rPr>
          <w:color w:val="000000"/>
        </w:rPr>
        <w:t xml:space="preserve"> Description of duration of </w:t>
      </w:r>
      <w:proofErr w:type="spellStart"/>
      <w:r>
        <w:rPr>
          <w:color w:val="000000"/>
        </w:rPr>
        <w:t>dupilumab</w:t>
      </w:r>
      <w:proofErr w:type="spellEnd"/>
      <w:r>
        <w:rPr>
          <w:color w:val="000000"/>
        </w:rPr>
        <w:t xml:space="preserve"> courses</w:t>
      </w:r>
    </w:p>
    <w:tbl>
      <w:tblPr>
        <w:tblStyle w:val="af1"/>
        <w:tblW w:w="7935" w:type="dxa"/>
        <w:tblBorders>
          <w:top w:val="nil"/>
          <w:left w:val="nil"/>
          <w:bottom w:val="nil"/>
          <w:right w:val="nil"/>
          <w:insideH w:val="nil"/>
          <w:insideV w:val="nil"/>
        </w:tblBorders>
        <w:tblLayout w:type="fixed"/>
        <w:tblLook w:val="0600" w:firstRow="0" w:lastRow="0" w:firstColumn="0" w:lastColumn="0" w:noHBand="1" w:noVBand="1"/>
      </w:tblPr>
      <w:tblGrid>
        <w:gridCol w:w="1860"/>
        <w:gridCol w:w="6075"/>
      </w:tblGrid>
      <w:tr w:rsidR="000F62BC" w14:paraId="1D5BAE29" w14:textId="77777777">
        <w:trPr>
          <w:trHeight w:val="460"/>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0640F"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Sex</w:t>
            </w:r>
          </w:p>
        </w:tc>
        <w:tc>
          <w:tcPr>
            <w:tcW w:w="60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4B7887"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 xml:space="preserve">Mean, standard </w:t>
            </w:r>
            <w:proofErr w:type="gramStart"/>
            <w:r>
              <w:rPr>
                <w:rFonts w:ascii="Cambria" w:eastAsia="Cambria" w:hAnsi="Cambria" w:cs="Cambria"/>
                <w:b/>
                <w:sz w:val="20"/>
                <w:szCs w:val="20"/>
              </w:rPr>
              <w:t>deviation,  median</w:t>
            </w:r>
            <w:proofErr w:type="gramEnd"/>
            <w:r>
              <w:rPr>
                <w:rFonts w:ascii="Cambria" w:eastAsia="Cambria" w:hAnsi="Cambria" w:cs="Cambria"/>
                <w:b/>
                <w:sz w:val="20"/>
                <w:szCs w:val="20"/>
              </w:rPr>
              <w:t xml:space="preserve"> and interquartile range of course duration (weeks)</w:t>
            </w:r>
          </w:p>
        </w:tc>
      </w:tr>
      <w:tr w:rsidR="000F62BC" w14:paraId="565F7F76" w14:textId="77777777">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350993"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Overall</w:t>
            </w:r>
          </w:p>
        </w:tc>
        <w:tc>
          <w:tcPr>
            <w:tcW w:w="6075" w:type="dxa"/>
            <w:tcBorders>
              <w:bottom w:val="single" w:sz="8" w:space="0" w:color="000000"/>
              <w:right w:val="single" w:sz="8" w:space="0" w:color="000000"/>
            </w:tcBorders>
            <w:tcMar>
              <w:top w:w="100" w:type="dxa"/>
              <w:left w:w="100" w:type="dxa"/>
              <w:bottom w:w="100" w:type="dxa"/>
              <w:right w:w="100" w:type="dxa"/>
            </w:tcMar>
          </w:tcPr>
          <w:p w14:paraId="4ABD2C76" w14:textId="77777777" w:rsidR="000F62BC" w:rsidRDefault="000F62BC">
            <w:pPr>
              <w:widowControl w:val="0"/>
              <w:rPr>
                <w:rFonts w:ascii="Cambria" w:eastAsia="Cambria" w:hAnsi="Cambria" w:cs="Cambria"/>
                <w:b/>
                <w:sz w:val="20"/>
                <w:szCs w:val="20"/>
              </w:rPr>
            </w:pPr>
          </w:p>
        </w:tc>
      </w:tr>
      <w:tr w:rsidR="000F62BC" w14:paraId="1C094CF2" w14:textId="77777777">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A9AE7B" w14:textId="222DED45" w:rsidR="000F62BC" w:rsidRDefault="00D0063A">
            <w:pPr>
              <w:widowControl w:val="0"/>
              <w:rPr>
                <w:rFonts w:ascii="Cambria" w:eastAsia="Cambria" w:hAnsi="Cambria" w:cs="Cambria"/>
                <w:b/>
                <w:sz w:val="20"/>
                <w:szCs w:val="20"/>
              </w:rPr>
            </w:pPr>
            <w:r>
              <w:rPr>
                <w:rFonts w:ascii="Cambria" w:eastAsia="Cambria" w:hAnsi="Cambria" w:cs="Cambria"/>
                <w:b/>
                <w:sz w:val="20"/>
                <w:szCs w:val="20"/>
              </w:rPr>
              <w:t>Male</w:t>
            </w:r>
          </w:p>
        </w:tc>
        <w:tc>
          <w:tcPr>
            <w:tcW w:w="6075" w:type="dxa"/>
            <w:tcBorders>
              <w:bottom w:val="single" w:sz="8" w:space="0" w:color="000000"/>
              <w:right w:val="single" w:sz="8" w:space="0" w:color="000000"/>
            </w:tcBorders>
            <w:tcMar>
              <w:top w:w="100" w:type="dxa"/>
              <w:left w:w="100" w:type="dxa"/>
              <w:bottom w:w="100" w:type="dxa"/>
              <w:right w:w="100" w:type="dxa"/>
            </w:tcMar>
          </w:tcPr>
          <w:p w14:paraId="10976BA5" w14:textId="77777777" w:rsidR="000F62BC" w:rsidRDefault="000F62BC">
            <w:pPr>
              <w:widowControl w:val="0"/>
              <w:rPr>
                <w:rFonts w:ascii="Cambria" w:eastAsia="Cambria" w:hAnsi="Cambria" w:cs="Cambria"/>
                <w:b/>
                <w:sz w:val="20"/>
                <w:szCs w:val="20"/>
              </w:rPr>
            </w:pPr>
          </w:p>
        </w:tc>
      </w:tr>
      <w:tr w:rsidR="000F62BC" w14:paraId="3D56831C" w14:textId="77777777">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D995A4" w14:textId="56F42F88" w:rsidR="000F62BC" w:rsidRDefault="00D0063A">
            <w:pPr>
              <w:widowControl w:val="0"/>
              <w:rPr>
                <w:rFonts w:ascii="Cambria" w:eastAsia="Cambria" w:hAnsi="Cambria" w:cs="Cambria"/>
                <w:b/>
                <w:sz w:val="20"/>
                <w:szCs w:val="20"/>
              </w:rPr>
            </w:pPr>
            <w:r>
              <w:rPr>
                <w:rFonts w:ascii="Cambria" w:eastAsia="Cambria" w:hAnsi="Cambria" w:cs="Cambria"/>
                <w:b/>
                <w:sz w:val="20"/>
                <w:szCs w:val="20"/>
              </w:rPr>
              <w:t>Female</w:t>
            </w:r>
          </w:p>
        </w:tc>
        <w:tc>
          <w:tcPr>
            <w:tcW w:w="6075" w:type="dxa"/>
            <w:tcBorders>
              <w:bottom w:val="single" w:sz="8" w:space="0" w:color="000000"/>
              <w:right w:val="single" w:sz="8" w:space="0" w:color="000000"/>
            </w:tcBorders>
            <w:tcMar>
              <w:top w:w="100" w:type="dxa"/>
              <w:left w:w="100" w:type="dxa"/>
              <w:bottom w:w="100" w:type="dxa"/>
              <w:right w:w="100" w:type="dxa"/>
            </w:tcMar>
          </w:tcPr>
          <w:p w14:paraId="554E711F" w14:textId="77777777" w:rsidR="000F62BC" w:rsidRDefault="000F62BC">
            <w:pPr>
              <w:widowControl w:val="0"/>
              <w:rPr>
                <w:rFonts w:ascii="Cambria" w:eastAsia="Cambria" w:hAnsi="Cambria" w:cs="Cambria"/>
                <w:b/>
                <w:sz w:val="20"/>
                <w:szCs w:val="20"/>
              </w:rPr>
            </w:pPr>
          </w:p>
        </w:tc>
      </w:tr>
      <w:tr w:rsidR="000F62BC" w14:paraId="56324772" w14:textId="77777777">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5867A6"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White non-</w:t>
            </w:r>
            <w:proofErr w:type="spellStart"/>
            <w:r>
              <w:rPr>
                <w:rFonts w:ascii="Cambria" w:eastAsia="Cambria" w:hAnsi="Cambria" w:cs="Cambria"/>
                <w:b/>
                <w:sz w:val="20"/>
                <w:szCs w:val="20"/>
              </w:rPr>
              <w:t>hispanic</w:t>
            </w:r>
            <w:proofErr w:type="spellEnd"/>
          </w:p>
        </w:tc>
        <w:tc>
          <w:tcPr>
            <w:tcW w:w="6075" w:type="dxa"/>
            <w:tcBorders>
              <w:bottom w:val="single" w:sz="8" w:space="0" w:color="000000"/>
              <w:right w:val="single" w:sz="8" w:space="0" w:color="000000"/>
            </w:tcBorders>
            <w:tcMar>
              <w:top w:w="100" w:type="dxa"/>
              <w:left w:w="100" w:type="dxa"/>
              <w:bottom w:w="100" w:type="dxa"/>
              <w:right w:w="100" w:type="dxa"/>
            </w:tcMar>
          </w:tcPr>
          <w:p w14:paraId="458D3B8C" w14:textId="77777777" w:rsidR="000F62BC" w:rsidRDefault="000F62BC">
            <w:pPr>
              <w:widowControl w:val="0"/>
              <w:rPr>
                <w:rFonts w:ascii="Cambria" w:eastAsia="Cambria" w:hAnsi="Cambria" w:cs="Cambria"/>
                <w:b/>
                <w:sz w:val="20"/>
                <w:szCs w:val="20"/>
              </w:rPr>
            </w:pPr>
          </w:p>
        </w:tc>
      </w:tr>
      <w:tr w:rsidR="000F62BC" w14:paraId="6FC083FC" w14:textId="77777777">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4A49BA"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 xml:space="preserve">White </w:t>
            </w:r>
            <w:proofErr w:type="spellStart"/>
            <w:r>
              <w:rPr>
                <w:rFonts w:ascii="Cambria" w:eastAsia="Cambria" w:hAnsi="Cambria" w:cs="Cambria"/>
                <w:b/>
                <w:sz w:val="20"/>
                <w:szCs w:val="20"/>
              </w:rPr>
              <w:t>hispanic</w:t>
            </w:r>
            <w:proofErr w:type="spellEnd"/>
          </w:p>
        </w:tc>
        <w:tc>
          <w:tcPr>
            <w:tcW w:w="6075" w:type="dxa"/>
            <w:tcBorders>
              <w:bottom w:val="single" w:sz="8" w:space="0" w:color="000000"/>
              <w:right w:val="single" w:sz="8" w:space="0" w:color="000000"/>
            </w:tcBorders>
            <w:tcMar>
              <w:top w:w="100" w:type="dxa"/>
              <w:left w:w="100" w:type="dxa"/>
              <w:bottom w:w="100" w:type="dxa"/>
              <w:right w:w="100" w:type="dxa"/>
            </w:tcMar>
          </w:tcPr>
          <w:p w14:paraId="32FB5A35" w14:textId="77777777" w:rsidR="000F62BC" w:rsidRDefault="000F62BC">
            <w:pPr>
              <w:widowControl w:val="0"/>
              <w:rPr>
                <w:rFonts w:ascii="Cambria" w:eastAsia="Cambria" w:hAnsi="Cambria" w:cs="Cambria"/>
                <w:b/>
                <w:sz w:val="20"/>
                <w:szCs w:val="20"/>
              </w:rPr>
            </w:pPr>
          </w:p>
        </w:tc>
      </w:tr>
      <w:tr w:rsidR="000F62BC" w14:paraId="747E867D" w14:textId="77777777">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9CE650"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Non-white non-</w:t>
            </w:r>
            <w:proofErr w:type="spellStart"/>
            <w:r>
              <w:rPr>
                <w:rFonts w:ascii="Cambria" w:eastAsia="Cambria" w:hAnsi="Cambria" w:cs="Cambria"/>
                <w:b/>
                <w:sz w:val="20"/>
                <w:szCs w:val="20"/>
              </w:rPr>
              <w:t>hispanic</w:t>
            </w:r>
            <w:proofErr w:type="spellEnd"/>
          </w:p>
        </w:tc>
        <w:tc>
          <w:tcPr>
            <w:tcW w:w="6075" w:type="dxa"/>
            <w:tcBorders>
              <w:bottom w:val="single" w:sz="8" w:space="0" w:color="000000"/>
              <w:right w:val="single" w:sz="8" w:space="0" w:color="000000"/>
            </w:tcBorders>
            <w:tcMar>
              <w:top w:w="100" w:type="dxa"/>
              <w:left w:w="100" w:type="dxa"/>
              <w:bottom w:w="100" w:type="dxa"/>
              <w:right w:w="100" w:type="dxa"/>
            </w:tcMar>
          </w:tcPr>
          <w:p w14:paraId="523C75C2" w14:textId="77777777" w:rsidR="000F62BC" w:rsidRDefault="000F62BC">
            <w:pPr>
              <w:widowControl w:val="0"/>
              <w:rPr>
                <w:rFonts w:ascii="Cambria" w:eastAsia="Cambria" w:hAnsi="Cambria" w:cs="Cambria"/>
                <w:b/>
                <w:sz w:val="20"/>
                <w:szCs w:val="20"/>
              </w:rPr>
            </w:pPr>
          </w:p>
        </w:tc>
      </w:tr>
      <w:tr w:rsidR="000F62BC" w14:paraId="769366DC" w14:textId="77777777">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5C87B2"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 xml:space="preserve">Non-white </w:t>
            </w:r>
            <w:proofErr w:type="spellStart"/>
            <w:r>
              <w:rPr>
                <w:rFonts w:ascii="Cambria" w:eastAsia="Cambria" w:hAnsi="Cambria" w:cs="Cambria"/>
                <w:b/>
                <w:sz w:val="20"/>
                <w:szCs w:val="20"/>
              </w:rPr>
              <w:t>hispanic</w:t>
            </w:r>
            <w:proofErr w:type="spellEnd"/>
          </w:p>
        </w:tc>
        <w:tc>
          <w:tcPr>
            <w:tcW w:w="6075" w:type="dxa"/>
            <w:tcBorders>
              <w:bottom w:val="single" w:sz="8" w:space="0" w:color="000000"/>
              <w:right w:val="single" w:sz="8" w:space="0" w:color="000000"/>
            </w:tcBorders>
            <w:tcMar>
              <w:top w:w="100" w:type="dxa"/>
              <w:left w:w="100" w:type="dxa"/>
              <w:bottom w:w="100" w:type="dxa"/>
              <w:right w:w="100" w:type="dxa"/>
            </w:tcMar>
          </w:tcPr>
          <w:p w14:paraId="3FCEAB6E" w14:textId="77777777" w:rsidR="000F62BC" w:rsidRDefault="000F62BC">
            <w:pPr>
              <w:widowControl w:val="0"/>
              <w:rPr>
                <w:rFonts w:ascii="Cambria" w:eastAsia="Cambria" w:hAnsi="Cambria" w:cs="Cambria"/>
                <w:b/>
                <w:sz w:val="20"/>
                <w:szCs w:val="20"/>
              </w:rPr>
            </w:pPr>
          </w:p>
        </w:tc>
      </w:tr>
    </w:tbl>
    <w:p w14:paraId="382D5AE2" w14:textId="77777777" w:rsidR="000F62BC" w:rsidRDefault="000F62BC">
      <w:pPr>
        <w:spacing w:line="240" w:lineRule="auto"/>
        <w:rPr>
          <w:rFonts w:ascii="Calibri" w:eastAsia="Calibri" w:hAnsi="Calibri" w:cs="Calibri"/>
          <w:sz w:val="24"/>
          <w:szCs w:val="24"/>
          <w:shd w:val="clear" w:color="auto" w:fill="D9D9D9"/>
        </w:rPr>
      </w:pPr>
    </w:p>
    <w:p w14:paraId="3F045EED" w14:textId="77777777" w:rsidR="000F62BC" w:rsidRDefault="000F62BC">
      <w:pPr>
        <w:keepNext/>
        <w:widowControl w:val="0"/>
        <w:spacing w:line="240" w:lineRule="auto"/>
        <w:rPr>
          <w:rFonts w:ascii="Calibri" w:eastAsia="Calibri" w:hAnsi="Calibri" w:cs="Calibri"/>
          <w:sz w:val="24"/>
          <w:szCs w:val="24"/>
          <w:shd w:val="clear" w:color="auto" w:fill="D9D9D9"/>
        </w:rPr>
      </w:pPr>
    </w:p>
    <w:p w14:paraId="25BA873C" w14:textId="77777777" w:rsidR="000F62BC" w:rsidRDefault="001B0798">
      <w:pPr>
        <w:pStyle w:val="Heading4"/>
        <w:spacing w:line="240" w:lineRule="auto"/>
        <w:rPr>
          <w:color w:val="000000"/>
          <w:sz w:val="22"/>
          <w:szCs w:val="22"/>
        </w:rPr>
      </w:pPr>
      <w:bookmarkStart w:id="41" w:name="_heading=h.3o7alnk" w:colFirst="0" w:colLast="0"/>
      <w:bookmarkEnd w:id="41"/>
      <w:r>
        <w:rPr>
          <w:b/>
          <w:color w:val="000000"/>
          <w:sz w:val="22"/>
          <w:szCs w:val="22"/>
        </w:rPr>
        <w:t>Example Table 8:</w:t>
      </w:r>
      <w:r>
        <w:rPr>
          <w:color w:val="000000"/>
          <w:sz w:val="22"/>
          <w:szCs w:val="22"/>
        </w:rPr>
        <w:t xml:space="preserve"> Variation in duration of therapy by country</w:t>
      </w:r>
    </w:p>
    <w:tbl>
      <w:tblPr>
        <w:tblStyle w:val="af2"/>
        <w:tblW w:w="8625" w:type="dxa"/>
        <w:tblBorders>
          <w:top w:val="nil"/>
          <w:left w:val="nil"/>
          <w:bottom w:val="nil"/>
          <w:right w:val="nil"/>
          <w:insideH w:val="nil"/>
          <w:insideV w:val="nil"/>
        </w:tblBorders>
        <w:tblLayout w:type="fixed"/>
        <w:tblLook w:val="0600" w:firstRow="0" w:lastRow="0" w:firstColumn="0" w:lastColumn="0" w:noHBand="1" w:noVBand="1"/>
      </w:tblPr>
      <w:tblGrid>
        <w:gridCol w:w="2880"/>
        <w:gridCol w:w="5745"/>
      </w:tblGrid>
      <w:tr w:rsidR="000F62BC" w14:paraId="59D31848" w14:textId="77777777">
        <w:trPr>
          <w:trHeight w:val="460"/>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2DA2A"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Country</w:t>
            </w:r>
          </w:p>
        </w:tc>
        <w:tc>
          <w:tcPr>
            <w:tcW w:w="57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D88780"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 xml:space="preserve">Duration of therapy (days/months): Mean, standard </w:t>
            </w:r>
            <w:proofErr w:type="gramStart"/>
            <w:r>
              <w:rPr>
                <w:rFonts w:ascii="Cambria" w:eastAsia="Cambria" w:hAnsi="Cambria" w:cs="Cambria"/>
                <w:b/>
                <w:sz w:val="20"/>
                <w:szCs w:val="20"/>
              </w:rPr>
              <w:t>deviation,  median</w:t>
            </w:r>
            <w:proofErr w:type="gramEnd"/>
            <w:r>
              <w:rPr>
                <w:rFonts w:ascii="Cambria" w:eastAsia="Cambria" w:hAnsi="Cambria" w:cs="Cambria"/>
                <w:b/>
                <w:sz w:val="20"/>
                <w:szCs w:val="20"/>
              </w:rPr>
              <w:t xml:space="preserve"> and interquartile range</w:t>
            </w:r>
          </w:p>
        </w:tc>
      </w:tr>
      <w:tr w:rsidR="000F62BC" w14:paraId="5CCA41AE" w14:textId="77777777">
        <w:trPr>
          <w:trHeight w:val="46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5779BF"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United States</w:t>
            </w:r>
          </w:p>
        </w:tc>
        <w:tc>
          <w:tcPr>
            <w:tcW w:w="5745" w:type="dxa"/>
            <w:tcBorders>
              <w:bottom w:val="single" w:sz="8" w:space="0" w:color="000000"/>
              <w:right w:val="single" w:sz="8" w:space="0" w:color="000000"/>
            </w:tcBorders>
            <w:tcMar>
              <w:top w:w="100" w:type="dxa"/>
              <w:left w:w="100" w:type="dxa"/>
              <w:bottom w:w="100" w:type="dxa"/>
              <w:right w:w="100" w:type="dxa"/>
            </w:tcMar>
          </w:tcPr>
          <w:p w14:paraId="40E643F7" w14:textId="77777777" w:rsidR="000F62BC" w:rsidRDefault="000F62BC">
            <w:pPr>
              <w:widowControl w:val="0"/>
              <w:rPr>
                <w:rFonts w:ascii="Cambria" w:eastAsia="Cambria" w:hAnsi="Cambria" w:cs="Cambria"/>
                <w:b/>
                <w:sz w:val="20"/>
                <w:szCs w:val="20"/>
              </w:rPr>
            </w:pPr>
          </w:p>
        </w:tc>
      </w:tr>
      <w:tr w:rsidR="000F62BC" w14:paraId="0CB325F0" w14:textId="77777777">
        <w:trPr>
          <w:trHeight w:val="46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46A014"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United Kingdom</w:t>
            </w:r>
          </w:p>
        </w:tc>
        <w:tc>
          <w:tcPr>
            <w:tcW w:w="5745" w:type="dxa"/>
            <w:tcBorders>
              <w:bottom w:val="single" w:sz="8" w:space="0" w:color="000000"/>
              <w:right w:val="single" w:sz="8" w:space="0" w:color="000000"/>
            </w:tcBorders>
            <w:tcMar>
              <w:top w:w="100" w:type="dxa"/>
              <w:left w:w="100" w:type="dxa"/>
              <w:bottom w:w="100" w:type="dxa"/>
              <w:right w:w="100" w:type="dxa"/>
            </w:tcMar>
          </w:tcPr>
          <w:p w14:paraId="6E78005F" w14:textId="77777777" w:rsidR="000F62BC" w:rsidRDefault="000F62BC">
            <w:pPr>
              <w:widowControl w:val="0"/>
              <w:rPr>
                <w:rFonts w:ascii="Cambria" w:eastAsia="Cambria" w:hAnsi="Cambria" w:cs="Cambria"/>
                <w:b/>
                <w:sz w:val="20"/>
                <w:szCs w:val="20"/>
              </w:rPr>
            </w:pPr>
          </w:p>
        </w:tc>
      </w:tr>
      <w:tr w:rsidR="000F62BC" w14:paraId="3F988F6D" w14:textId="77777777">
        <w:trPr>
          <w:trHeight w:val="46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C3318B"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Japan</w:t>
            </w:r>
          </w:p>
        </w:tc>
        <w:tc>
          <w:tcPr>
            <w:tcW w:w="5745" w:type="dxa"/>
            <w:tcBorders>
              <w:bottom w:val="single" w:sz="8" w:space="0" w:color="000000"/>
              <w:right w:val="single" w:sz="8" w:space="0" w:color="000000"/>
            </w:tcBorders>
            <w:tcMar>
              <w:top w:w="100" w:type="dxa"/>
              <w:left w:w="100" w:type="dxa"/>
              <w:bottom w:w="100" w:type="dxa"/>
              <w:right w:w="100" w:type="dxa"/>
            </w:tcMar>
          </w:tcPr>
          <w:p w14:paraId="0E5074AB" w14:textId="77777777" w:rsidR="000F62BC" w:rsidRDefault="000F62BC">
            <w:pPr>
              <w:widowControl w:val="0"/>
              <w:rPr>
                <w:rFonts w:ascii="Cambria" w:eastAsia="Cambria" w:hAnsi="Cambria" w:cs="Cambria"/>
                <w:b/>
                <w:sz w:val="20"/>
                <w:szCs w:val="20"/>
              </w:rPr>
            </w:pPr>
          </w:p>
        </w:tc>
      </w:tr>
      <w:tr w:rsidR="000F62BC" w14:paraId="097DBA12" w14:textId="77777777">
        <w:trPr>
          <w:trHeight w:val="46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C31120"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France</w:t>
            </w:r>
          </w:p>
        </w:tc>
        <w:tc>
          <w:tcPr>
            <w:tcW w:w="5745" w:type="dxa"/>
            <w:tcBorders>
              <w:bottom w:val="single" w:sz="8" w:space="0" w:color="000000"/>
              <w:right w:val="single" w:sz="8" w:space="0" w:color="000000"/>
            </w:tcBorders>
            <w:tcMar>
              <w:top w:w="100" w:type="dxa"/>
              <w:left w:w="100" w:type="dxa"/>
              <w:bottom w:w="100" w:type="dxa"/>
              <w:right w:w="100" w:type="dxa"/>
            </w:tcMar>
          </w:tcPr>
          <w:p w14:paraId="0874F23D" w14:textId="77777777" w:rsidR="000F62BC" w:rsidRDefault="000F62BC">
            <w:pPr>
              <w:widowControl w:val="0"/>
              <w:rPr>
                <w:rFonts w:ascii="Cambria" w:eastAsia="Cambria" w:hAnsi="Cambria" w:cs="Cambria"/>
                <w:b/>
                <w:sz w:val="20"/>
                <w:szCs w:val="20"/>
              </w:rPr>
            </w:pPr>
          </w:p>
        </w:tc>
      </w:tr>
      <w:tr w:rsidR="000F62BC" w14:paraId="3526B74E" w14:textId="77777777">
        <w:trPr>
          <w:trHeight w:val="46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5808F3"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Germany</w:t>
            </w:r>
          </w:p>
        </w:tc>
        <w:tc>
          <w:tcPr>
            <w:tcW w:w="5745" w:type="dxa"/>
            <w:tcBorders>
              <w:bottom w:val="single" w:sz="8" w:space="0" w:color="000000"/>
              <w:right w:val="single" w:sz="8" w:space="0" w:color="000000"/>
            </w:tcBorders>
            <w:tcMar>
              <w:top w:w="100" w:type="dxa"/>
              <w:left w:w="100" w:type="dxa"/>
              <w:bottom w:w="100" w:type="dxa"/>
              <w:right w:w="100" w:type="dxa"/>
            </w:tcMar>
          </w:tcPr>
          <w:p w14:paraId="475C25E6" w14:textId="77777777" w:rsidR="000F62BC" w:rsidRDefault="000F62BC">
            <w:pPr>
              <w:widowControl w:val="0"/>
              <w:rPr>
                <w:rFonts w:ascii="Cambria" w:eastAsia="Cambria" w:hAnsi="Cambria" w:cs="Cambria"/>
                <w:b/>
                <w:sz w:val="20"/>
                <w:szCs w:val="20"/>
              </w:rPr>
            </w:pPr>
          </w:p>
        </w:tc>
      </w:tr>
      <w:tr w:rsidR="000F62BC" w14:paraId="34EE9190" w14:textId="77777777">
        <w:trPr>
          <w:trHeight w:val="46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530181"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 xml:space="preserve">Other </w:t>
            </w:r>
          </w:p>
        </w:tc>
        <w:tc>
          <w:tcPr>
            <w:tcW w:w="5745" w:type="dxa"/>
            <w:tcBorders>
              <w:bottom w:val="single" w:sz="8" w:space="0" w:color="000000"/>
              <w:right w:val="single" w:sz="8" w:space="0" w:color="000000"/>
            </w:tcBorders>
            <w:tcMar>
              <w:top w:w="100" w:type="dxa"/>
              <w:left w:w="100" w:type="dxa"/>
              <w:bottom w:w="100" w:type="dxa"/>
              <w:right w:w="100" w:type="dxa"/>
            </w:tcMar>
          </w:tcPr>
          <w:p w14:paraId="706D875B" w14:textId="77777777" w:rsidR="000F62BC" w:rsidRDefault="000F62BC">
            <w:pPr>
              <w:widowControl w:val="0"/>
              <w:rPr>
                <w:rFonts w:ascii="Cambria" w:eastAsia="Cambria" w:hAnsi="Cambria" w:cs="Cambria"/>
                <w:b/>
                <w:sz w:val="20"/>
                <w:szCs w:val="20"/>
              </w:rPr>
            </w:pPr>
          </w:p>
        </w:tc>
      </w:tr>
      <w:tr w:rsidR="000F62BC" w14:paraId="2D07FD40" w14:textId="77777777">
        <w:trPr>
          <w:trHeight w:val="46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53238B"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Other</w:t>
            </w:r>
          </w:p>
        </w:tc>
        <w:tc>
          <w:tcPr>
            <w:tcW w:w="5745" w:type="dxa"/>
            <w:tcBorders>
              <w:bottom w:val="single" w:sz="8" w:space="0" w:color="000000"/>
              <w:right w:val="single" w:sz="8" w:space="0" w:color="000000"/>
            </w:tcBorders>
            <w:tcMar>
              <w:top w:w="100" w:type="dxa"/>
              <w:left w:w="100" w:type="dxa"/>
              <w:bottom w:w="100" w:type="dxa"/>
              <w:right w:w="100" w:type="dxa"/>
            </w:tcMar>
          </w:tcPr>
          <w:p w14:paraId="73876A5A" w14:textId="77777777" w:rsidR="000F62BC" w:rsidRDefault="000F62BC">
            <w:pPr>
              <w:widowControl w:val="0"/>
              <w:rPr>
                <w:rFonts w:ascii="Cambria" w:eastAsia="Cambria" w:hAnsi="Cambria" w:cs="Cambria"/>
                <w:b/>
                <w:sz w:val="20"/>
                <w:szCs w:val="20"/>
              </w:rPr>
            </w:pPr>
          </w:p>
        </w:tc>
      </w:tr>
      <w:tr w:rsidR="000F62BC" w14:paraId="7BC26B85" w14:textId="77777777">
        <w:trPr>
          <w:trHeight w:val="20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8B5226" w14:textId="77777777" w:rsidR="000F62BC" w:rsidRDefault="001B0798">
            <w:pPr>
              <w:widowControl w:val="0"/>
              <w:rPr>
                <w:rFonts w:ascii="Cambria" w:eastAsia="Cambria" w:hAnsi="Cambria" w:cs="Cambria"/>
                <w:b/>
                <w:sz w:val="20"/>
                <w:szCs w:val="20"/>
              </w:rPr>
            </w:pPr>
            <w:r>
              <w:rPr>
                <w:rFonts w:ascii="Cambria" w:eastAsia="Cambria" w:hAnsi="Cambria" w:cs="Cambria"/>
                <w:b/>
                <w:sz w:val="20"/>
                <w:szCs w:val="20"/>
              </w:rPr>
              <w:t>Other</w:t>
            </w:r>
          </w:p>
        </w:tc>
        <w:tc>
          <w:tcPr>
            <w:tcW w:w="5745" w:type="dxa"/>
            <w:tcBorders>
              <w:bottom w:val="single" w:sz="8" w:space="0" w:color="000000"/>
              <w:right w:val="single" w:sz="8" w:space="0" w:color="000000"/>
            </w:tcBorders>
            <w:tcMar>
              <w:top w:w="100" w:type="dxa"/>
              <w:left w:w="100" w:type="dxa"/>
              <w:bottom w:w="100" w:type="dxa"/>
              <w:right w:w="100" w:type="dxa"/>
            </w:tcMar>
          </w:tcPr>
          <w:p w14:paraId="49DB43BC" w14:textId="77777777" w:rsidR="000F62BC" w:rsidRDefault="000F62BC">
            <w:pPr>
              <w:widowControl w:val="0"/>
              <w:rPr>
                <w:rFonts w:ascii="Cambria" w:eastAsia="Cambria" w:hAnsi="Cambria" w:cs="Cambria"/>
                <w:b/>
                <w:sz w:val="20"/>
                <w:szCs w:val="20"/>
              </w:rPr>
            </w:pPr>
          </w:p>
        </w:tc>
      </w:tr>
    </w:tbl>
    <w:p w14:paraId="6CA3C08E" w14:textId="77777777" w:rsidR="000F62BC" w:rsidRDefault="000F62BC">
      <w:pPr>
        <w:keepNext/>
        <w:widowControl w:val="0"/>
        <w:spacing w:line="240" w:lineRule="auto"/>
        <w:rPr>
          <w:rFonts w:ascii="Calibri" w:eastAsia="Calibri" w:hAnsi="Calibri" w:cs="Calibri"/>
          <w:b/>
          <w:sz w:val="24"/>
          <w:szCs w:val="24"/>
        </w:rPr>
      </w:pPr>
    </w:p>
    <w:p w14:paraId="611EEF83" w14:textId="77777777" w:rsidR="000F62BC" w:rsidRDefault="000F62BC">
      <w:pPr>
        <w:keepNext/>
        <w:widowControl w:val="0"/>
        <w:spacing w:line="240" w:lineRule="auto"/>
        <w:rPr>
          <w:rFonts w:ascii="Calibri" w:eastAsia="Calibri" w:hAnsi="Calibri" w:cs="Calibri"/>
          <w:b/>
          <w:sz w:val="24"/>
          <w:szCs w:val="24"/>
        </w:rPr>
      </w:pPr>
    </w:p>
    <w:p w14:paraId="7AD74C07" w14:textId="77777777" w:rsidR="000F62BC" w:rsidRDefault="001B0798">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Appendix 1</w:t>
      </w:r>
    </w:p>
    <w:p w14:paraId="308CA7C6"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14:paraId="1F0D1AE4" w14:textId="77777777" w:rsidR="000F62BC" w:rsidRDefault="001B0798">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Please use the below format for adding your institution for this protocol</w:t>
      </w:r>
    </w:p>
    <w:p w14:paraId="54CD6D00" w14:textId="77777777" w:rsidR="000F62BC" w:rsidRDefault="001B0798">
      <w:pPr>
        <w:keepNext/>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Name of Database</w:t>
      </w:r>
    </w:p>
    <w:p w14:paraId="67DB8079" w14:textId="77777777" w:rsidR="000F62BC" w:rsidRDefault="001B0798">
      <w:pPr>
        <w:keepNext/>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Owner (university, claims aggregator, etc</w:t>
      </w:r>
      <w:r w:rsidR="001919FB">
        <w:rPr>
          <w:rFonts w:ascii="Calibri" w:eastAsia="Calibri" w:hAnsi="Calibri" w:cs="Calibri"/>
          <w:sz w:val="24"/>
          <w:szCs w:val="24"/>
        </w:rPr>
        <w:t>.</w:t>
      </w:r>
      <w:r>
        <w:rPr>
          <w:rFonts w:ascii="Calibri" w:eastAsia="Calibri" w:hAnsi="Calibri" w:cs="Calibri"/>
          <w:sz w:val="24"/>
          <w:szCs w:val="24"/>
        </w:rPr>
        <w:t>)</w:t>
      </w:r>
    </w:p>
    <w:p w14:paraId="6ADC9C3D" w14:textId="77777777" w:rsidR="000F62BC" w:rsidRDefault="001B0798">
      <w:pPr>
        <w:keepNext/>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Type of data (claims, clinical data,</w:t>
      </w:r>
      <w:r w:rsidR="001919FB">
        <w:rPr>
          <w:rFonts w:ascii="Calibri" w:eastAsia="Calibri" w:hAnsi="Calibri" w:cs="Calibri"/>
          <w:sz w:val="24"/>
          <w:szCs w:val="24"/>
        </w:rPr>
        <w:t xml:space="preserve"> </w:t>
      </w:r>
      <w:r>
        <w:rPr>
          <w:rFonts w:ascii="Calibri" w:eastAsia="Calibri" w:hAnsi="Calibri" w:cs="Calibri"/>
          <w:sz w:val="24"/>
          <w:szCs w:val="24"/>
        </w:rPr>
        <w:t xml:space="preserve">electronic medical records) </w:t>
      </w:r>
    </w:p>
    <w:p w14:paraId="2C62BAC9" w14:textId="77777777" w:rsidR="000F62BC" w:rsidRDefault="001B0798">
      <w:pPr>
        <w:keepNext/>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Medication information (insurance claims, pharmacy fulfillments, prescriptions, clinical narrative documentation)</w:t>
      </w:r>
    </w:p>
    <w:p w14:paraId="62A476C7" w14:textId="77777777" w:rsidR="000F62BC" w:rsidRDefault="001B0798">
      <w:pPr>
        <w:keepNext/>
        <w:widowControl w:val="0"/>
        <w:numPr>
          <w:ilvl w:val="0"/>
          <w:numId w:val="5"/>
        </w:numPr>
        <w:spacing w:line="240" w:lineRule="auto"/>
        <w:rPr>
          <w:rFonts w:ascii="Calibri" w:eastAsia="Calibri" w:hAnsi="Calibri" w:cs="Calibri"/>
          <w:sz w:val="24"/>
          <w:szCs w:val="24"/>
        </w:rPr>
        <w:sectPr w:rsidR="000F62BC">
          <w:footerReference w:type="default" r:id="rId13"/>
          <w:pgSz w:w="12240" w:h="15840"/>
          <w:pgMar w:top="1440" w:right="1440" w:bottom="1440" w:left="1440" w:header="720" w:footer="720" w:gutter="0"/>
          <w:pgNumType w:start="1"/>
          <w:cols w:space="720"/>
        </w:sectPr>
      </w:pPr>
      <w:r>
        <w:rPr>
          <w:rFonts w:ascii="Calibri" w:eastAsia="Calibri" w:hAnsi="Calibri" w:cs="Calibri"/>
          <w:sz w:val="24"/>
          <w:szCs w:val="24"/>
        </w:rPr>
        <w:t>Geographic representation</w:t>
      </w:r>
    </w:p>
    <w:p w14:paraId="5A6D8E40" w14:textId="77777777" w:rsidR="000F62BC" w:rsidRDefault="000F62BC">
      <w:pPr>
        <w:keepNext/>
        <w:widowControl w:val="0"/>
        <w:spacing w:line="240" w:lineRule="auto"/>
        <w:rPr>
          <w:rFonts w:ascii="Calibri" w:eastAsia="Calibri" w:hAnsi="Calibri" w:cs="Calibri"/>
          <w:sz w:val="24"/>
          <w:szCs w:val="24"/>
        </w:rPr>
      </w:pPr>
    </w:p>
    <w:p w14:paraId="37F724E9"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shd w:val="clear" w:color="auto" w:fill="D9D9D9"/>
        </w:rPr>
        <w:t xml:space="preserve"> </w:t>
      </w:r>
      <w:r>
        <w:rPr>
          <w:rFonts w:ascii="Calibri" w:eastAsia="Calibri" w:hAnsi="Calibri" w:cs="Calibri"/>
          <w:sz w:val="24"/>
          <w:szCs w:val="24"/>
        </w:rPr>
        <w:t xml:space="preserve"> </w:t>
      </w:r>
    </w:p>
    <w:p w14:paraId="1F4FDB8F" w14:textId="77777777" w:rsidR="000F62BC" w:rsidRDefault="001B0798">
      <w:pPr>
        <w:keepNext/>
        <w:widowControl w:val="0"/>
        <w:spacing w:line="240" w:lineRule="auto"/>
        <w:rPr>
          <w:rFonts w:ascii="Calibri" w:eastAsia="Calibri" w:hAnsi="Calibri" w:cs="Calibri"/>
          <w:sz w:val="24"/>
          <w:szCs w:val="24"/>
        </w:rPr>
      </w:pPr>
      <w:r>
        <w:rPr>
          <w:rFonts w:ascii="Calibri" w:eastAsia="Calibri" w:hAnsi="Calibri" w:cs="Calibri"/>
          <w:sz w:val="24"/>
          <w:szCs w:val="24"/>
        </w:rPr>
        <w:t>References:</w:t>
      </w:r>
    </w:p>
    <w:p w14:paraId="55A6B96A"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         Chiesa </w:t>
      </w:r>
      <w:proofErr w:type="spellStart"/>
      <w:r>
        <w:rPr>
          <w:rFonts w:ascii="Calibri" w:eastAsia="Calibri" w:hAnsi="Calibri" w:cs="Calibri"/>
          <w:sz w:val="24"/>
          <w:szCs w:val="24"/>
        </w:rPr>
        <w:t>Fuxench</w:t>
      </w:r>
      <w:proofErr w:type="spellEnd"/>
      <w:r>
        <w:rPr>
          <w:rFonts w:ascii="Calibri" w:eastAsia="Calibri" w:hAnsi="Calibri" w:cs="Calibri"/>
          <w:sz w:val="24"/>
          <w:szCs w:val="24"/>
        </w:rPr>
        <w:t xml:space="preserve"> ZC, Block JK, </w:t>
      </w:r>
      <w:proofErr w:type="spellStart"/>
      <w:r>
        <w:rPr>
          <w:rFonts w:ascii="Calibri" w:eastAsia="Calibri" w:hAnsi="Calibri" w:cs="Calibri"/>
          <w:sz w:val="24"/>
          <w:szCs w:val="24"/>
        </w:rPr>
        <w:t>Boguniewicz</w:t>
      </w:r>
      <w:proofErr w:type="spellEnd"/>
      <w:r>
        <w:rPr>
          <w:rFonts w:ascii="Calibri" w:eastAsia="Calibri" w:hAnsi="Calibri" w:cs="Calibri"/>
          <w:sz w:val="24"/>
          <w:szCs w:val="24"/>
        </w:rPr>
        <w:t xml:space="preserve"> M, et al. Atopic Dermatitis in America Study: A Cross-Sectional Study Examining the Prevalence and Disease Burden of Atopic Dermatitis in the US Adult Population. </w:t>
      </w:r>
      <w:r>
        <w:rPr>
          <w:rFonts w:ascii="Calibri" w:eastAsia="Calibri" w:hAnsi="Calibri" w:cs="Calibri"/>
          <w:i/>
          <w:sz w:val="24"/>
          <w:szCs w:val="24"/>
        </w:rPr>
        <w:t xml:space="preserve">J Invest Dermatol. </w:t>
      </w:r>
      <w:r>
        <w:rPr>
          <w:rFonts w:ascii="Calibri" w:eastAsia="Calibri" w:hAnsi="Calibri" w:cs="Calibri"/>
          <w:sz w:val="24"/>
          <w:szCs w:val="24"/>
        </w:rPr>
        <w:t>2019;139(3):583-590.</w:t>
      </w:r>
    </w:p>
    <w:p w14:paraId="782407BF" w14:textId="77777777" w:rsidR="000F62BC" w:rsidRDefault="001B0798">
      <w:pPr>
        <w:keepNext/>
        <w:widowControl w:val="0"/>
        <w:spacing w:line="240" w:lineRule="auto"/>
        <w:ind w:left="720"/>
        <w:rPr>
          <w:rFonts w:ascii="Calibri" w:eastAsia="Calibri" w:hAnsi="Calibri" w:cs="Calibri"/>
          <w:sz w:val="24"/>
          <w:szCs w:val="24"/>
        </w:rPr>
      </w:pPr>
      <w:r w:rsidRPr="00904CC9">
        <w:rPr>
          <w:rFonts w:ascii="Calibri" w:eastAsia="Calibri" w:hAnsi="Calibri" w:cs="Calibri"/>
          <w:sz w:val="24"/>
          <w:szCs w:val="24"/>
          <w:lang w:val="es-ES"/>
        </w:rPr>
        <w:t xml:space="preserve">2.         Shaw TE, </w:t>
      </w:r>
      <w:proofErr w:type="spellStart"/>
      <w:r w:rsidRPr="00904CC9">
        <w:rPr>
          <w:rFonts w:ascii="Calibri" w:eastAsia="Calibri" w:hAnsi="Calibri" w:cs="Calibri"/>
          <w:sz w:val="24"/>
          <w:szCs w:val="24"/>
          <w:lang w:val="es-ES"/>
        </w:rPr>
        <w:t>Currie</w:t>
      </w:r>
      <w:proofErr w:type="spellEnd"/>
      <w:r w:rsidRPr="00904CC9">
        <w:rPr>
          <w:rFonts w:ascii="Calibri" w:eastAsia="Calibri" w:hAnsi="Calibri" w:cs="Calibri"/>
          <w:sz w:val="24"/>
          <w:szCs w:val="24"/>
          <w:lang w:val="es-ES"/>
        </w:rPr>
        <w:t xml:space="preserve"> GP, </w:t>
      </w:r>
      <w:proofErr w:type="spellStart"/>
      <w:r w:rsidRPr="00904CC9">
        <w:rPr>
          <w:rFonts w:ascii="Calibri" w:eastAsia="Calibri" w:hAnsi="Calibri" w:cs="Calibri"/>
          <w:sz w:val="24"/>
          <w:szCs w:val="24"/>
          <w:lang w:val="es-ES"/>
        </w:rPr>
        <w:t>Koudelka</w:t>
      </w:r>
      <w:proofErr w:type="spellEnd"/>
      <w:r w:rsidRPr="00904CC9">
        <w:rPr>
          <w:rFonts w:ascii="Calibri" w:eastAsia="Calibri" w:hAnsi="Calibri" w:cs="Calibri"/>
          <w:sz w:val="24"/>
          <w:szCs w:val="24"/>
          <w:lang w:val="es-ES"/>
        </w:rPr>
        <w:t xml:space="preserve"> CW, Simpson EL. </w:t>
      </w:r>
      <w:r>
        <w:rPr>
          <w:rFonts w:ascii="Calibri" w:eastAsia="Calibri" w:hAnsi="Calibri" w:cs="Calibri"/>
          <w:sz w:val="24"/>
          <w:szCs w:val="24"/>
        </w:rPr>
        <w:t xml:space="preserve">Eczema prevalence in the United States: data from the 2003 National Survey of Children's Health. </w:t>
      </w:r>
      <w:r>
        <w:rPr>
          <w:rFonts w:ascii="Calibri" w:eastAsia="Calibri" w:hAnsi="Calibri" w:cs="Calibri"/>
          <w:i/>
          <w:sz w:val="24"/>
          <w:szCs w:val="24"/>
        </w:rPr>
        <w:t xml:space="preserve">J Invest Dermatol. </w:t>
      </w:r>
      <w:r>
        <w:rPr>
          <w:rFonts w:ascii="Calibri" w:eastAsia="Calibri" w:hAnsi="Calibri" w:cs="Calibri"/>
          <w:sz w:val="24"/>
          <w:szCs w:val="24"/>
        </w:rPr>
        <w:t>2011;131(1):67-73.</w:t>
      </w:r>
    </w:p>
    <w:p w14:paraId="194A2E57"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3.         Silverberg JI, </w:t>
      </w:r>
      <w:proofErr w:type="spellStart"/>
      <w:r>
        <w:rPr>
          <w:rFonts w:ascii="Calibri" w:eastAsia="Calibri" w:hAnsi="Calibri" w:cs="Calibri"/>
          <w:sz w:val="24"/>
          <w:szCs w:val="24"/>
        </w:rPr>
        <w:t>Hanifin</w:t>
      </w:r>
      <w:proofErr w:type="spellEnd"/>
      <w:r>
        <w:rPr>
          <w:rFonts w:ascii="Calibri" w:eastAsia="Calibri" w:hAnsi="Calibri" w:cs="Calibri"/>
          <w:sz w:val="24"/>
          <w:szCs w:val="24"/>
        </w:rPr>
        <w:t xml:space="preserve"> JM. Adult eczema prevalence and associations with asthma and other health and demographic factors: a US population-based study. </w:t>
      </w:r>
      <w:r>
        <w:rPr>
          <w:rFonts w:ascii="Calibri" w:eastAsia="Calibri" w:hAnsi="Calibri" w:cs="Calibri"/>
          <w:i/>
          <w:sz w:val="24"/>
          <w:szCs w:val="24"/>
        </w:rPr>
        <w:t xml:space="preserve">J Allergy Clin Immunol. </w:t>
      </w:r>
      <w:r>
        <w:rPr>
          <w:rFonts w:ascii="Calibri" w:eastAsia="Calibri" w:hAnsi="Calibri" w:cs="Calibri"/>
          <w:sz w:val="24"/>
          <w:szCs w:val="24"/>
        </w:rPr>
        <w:t>2013;132(5):1132-1138.</w:t>
      </w:r>
    </w:p>
    <w:p w14:paraId="4DE06E23"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4.         Silverberg JI, Simpson EL. Associations of childhood eczema severity: a US population-based study. </w:t>
      </w:r>
      <w:r>
        <w:rPr>
          <w:rFonts w:ascii="Calibri" w:eastAsia="Calibri" w:hAnsi="Calibri" w:cs="Calibri"/>
          <w:i/>
          <w:sz w:val="24"/>
          <w:szCs w:val="24"/>
        </w:rPr>
        <w:t xml:space="preserve">Dermatitis. </w:t>
      </w:r>
      <w:r>
        <w:rPr>
          <w:rFonts w:ascii="Calibri" w:eastAsia="Calibri" w:hAnsi="Calibri" w:cs="Calibri"/>
          <w:sz w:val="24"/>
          <w:szCs w:val="24"/>
        </w:rPr>
        <w:t>2014;25(3):107-114.</w:t>
      </w:r>
    </w:p>
    <w:p w14:paraId="35EE06D6"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5.         </w:t>
      </w:r>
      <w:proofErr w:type="spellStart"/>
      <w:r w:rsidRPr="00904CC9">
        <w:rPr>
          <w:rFonts w:ascii="Calibri" w:eastAsia="Calibri" w:hAnsi="Calibri" w:cs="Calibri"/>
          <w:sz w:val="24"/>
          <w:szCs w:val="24"/>
          <w:lang w:val="fr-FR"/>
        </w:rPr>
        <w:t>Silverberg</w:t>
      </w:r>
      <w:proofErr w:type="spellEnd"/>
      <w:r w:rsidRPr="00904CC9">
        <w:rPr>
          <w:rFonts w:ascii="Calibri" w:eastAsia="Calibri" w:hAnsi="Calibri" w:cs="Calibri"/>
          <w:sz w:val="24"/>
          <w:szCs w:val="24"/>
          <w:lang w:val="fr-FR"/>
        </w:rPr>
        <w:t xml:space="preserve"> JI, </w:t>
      </w:r>
      <w:proofErr w:type="spellStart"/>
      <w:r w:rsidRPr="00904CC9">
        <w:rPr>
          <w:rFonts w:ascii="Calibri" w:eastAsia="Calibri" w:hAnsi="Calibri" w:cs="Calibri"/>
          <w:sz w:val="24"/>
          <w:szCs w:val="24"/>
          <w:lang w:val="fr-FR"/>
        </w:rPr>
        <w:t>Gelfand</w:t>
      </w:r>
      <w:proofErr w:type="spellEnd"/>
      <w:r w:rsidRPr="00904CC9">
        <w:rPr>
          <w:rFonts w:ascii="Calibri" w:eastAsia="Calibri" w:hAnsi="Calibri" w:cs="Calibri"/>
          <w:sz w:val="24"/>
          <w:szCs w:val="24"/>
          <w:lang w:val="fr-FR"/>
        </w:rPr>
        <w:t xml:space="preserve"> JM, </w:t>
      </w:r>
      <w:proofErr w:type="spellStart"/>
      <w:r w:rsidRPr="00904CC9">
        <w:rPr>
          <w:rFonts w:ascii="Calibri" w:eastAsia="Calibri" w:hAnsi="Calibri" w:cs="Calibri"/>
          <w:sz w:val="24"/>
          <w:szCs w:val="24"/>
          <w:lang w:val="fr-FR"/>
        </w:rPr>
        <w:t>Margolis</w:t>
      </w:r>
      <w:proofErr w:type="spellEnd"/>
      <w:r w:rsidRPr="00904CC9">
        <w:rPr>
          <w:rFonts w:ascii="Calibri" w:eastAsia="Calibri" w:hAnsi="Calibri" w:cs="Calibri"/>
          <w:sz w:val="24"/>
          <w:szCs w:val="24"/>
          <w:lang w:val="fr-FR"/>
        </w:rPr>
        <w:t xml:space="preserve"> DJ, et al. </w:t>
      </w:r>
      <w:r>
        <w:rPr>
          <w:rFonts w:ascii="Calibri" w:eastAsia="Calibri" w:hAnsi="Calibri" w:cs="Calibri"/>
          <w:sz w:val="24"/>
          <w:szCs w:val="24"/>
        </w:rPr>
        <w:t xml:space="preserve">Patient burden and quality of life in atopic dermatitis in US adults: A population-based cross-sectional study. </w:t>
      </w:r>
      <w:r>
        <w:rPr>
          <w:rFonts w:ascii="Calibri" w:eastAsia="Calibri" w:hAnsi="Calibri" w:cs="Calibri"/>
          <w:i/>
          <w:sz w:val="24"/>
          <w:szCs w:val="24"/>
        </w:rPr>
        <w:t xml:space="preserve">Ann Allergy Asthma Immunol. </w:t>
      </w:r>
      <w:r>
        <w:rPr>
          <w:rFonts w:ascii="Calibri" w:eastAsia="Calibri" w:hAnsi="Calibri" w:cs="Calibri"/>
          <w:sz w:val="24"/>
          <w:szCs w:val="24"/>
        </w:rPr>
        <w:t>2018;121(3):340-347.</w:t>
      </w:r>
    </w:p>
    <w:p w14:paraId="07891C95"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6.         Kwa L, Silverberg JI. Financial burden of emergency department visits for atopic dermatitis in the United States. </w:t>
      </w:r>
      <w:r>
        <w:rPr>
          <w:rFonts w:ascii="Calibri" w:eastAsia="Calibri" w:hAnsi="Calibri" w:cs="Calibri"/>
          <w:i/>
          <w:sz w:val="24"/>
          <w:szCs w:val="24"/>
        </w:rPr>
        <w:t xml:space="preserve">J Am </w:t>
      </w:r>
      <w:proofErr w:type="spellStart"/>
      <w:r>
        <w:rPr>
          <w:rFonts w:ascii="Calibri" w:eastAsia="Calibri" w:hAnsi="Calibri" w:cs="Calibri"/>
          <w:i/>
          <w:sz w:val="24"/>
          <w:szCs w:val="24"/>
        </w:rPr>
        <w:t>Acad</w:t>
      </w:r>
      <w:proofErr w:type="spellEnd"/>
      <w:r>
        <w:rPr>
          <w:rFonts w:ascii="Calibri" w:eastAsia="Calibri" w:hAnsi="Calibri" w:cs="Calibri"/>
          <w:i/>
          <w:sz w:val="24"/>
          <w:szCs w:val="24"/>
        </w:rPr>
        <w:t xml:space="preserve"> Dermatol. </w:t>
      </w:r>
      <w:r>
        <w:rPr>
          <w:rFonts w:ascii="Calibri" w:eastAsia="Calibri" w:hAnsi="Calibri" w:cs="Calibri"/>
          <w:sz w:val="24"/>
          <w:szCs w:val="24"/>
        </w:rPr>
        <w:t>2018;79(3):443-447.</w:t>
      </w:r>
    </w:p>
    <w:p w14:paraId="321A35A1"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7.         </w:t>
      </w:r>
      <w:proofErr w:type="spellStart"/>
      <w:r>
        <w:rPr>
          <w:rFonts w:ascii="Calibri" w:eastAsia="Calibri" w:hAnsi="Calibri" w:cs="Calibri"/>
          <w:sz w:val="24"/>
          <w:szCs w:val="24"/>
        </w:rPr>
        <w:t>Narla</w:t>
      </w:r>
      <w:proofErr w:type="spellEnd"/>
      <w:r>
        <w:rPr>
          <w:rFonts w:ascii="Calibri" w:eastAsia="Calibri" w:hAnsi="Calibri" w:cs="Calibri"/>
          <w:sz w:val="24"/>
          <w:szCs w:val="24"/>
        </w:rPr>
        <w:t xml:space="preserve"> S, Hsu DY, Thyssen JP, Silverberg JI. Inpatient Financial Burden of Atopic Dermatitis in the United States. </w:t>
      </w:r>
      <w:r>
        <w:rPr>
          <w:rFonts w:ascii="Calibri" w:eastAsia="Calibri" w:hAnsi="Calibri" w:cs="Calibri"/>
          <w:i/>
          <w:sz w:val="24"/>
          <w:szCs w:val="24"/>
        </w:rPr>
        <w:t xml:space="preserve">J Invest Dermatol. </w:t>
      </w:r>
      <w:r>
        <w:rPr>
          <w:rFonts w:ascii="Calibri" w:eastAsia="Calibri" w:hAnsi="Calibri" w:cs="Calibri"/>
          <w:sz w:val="24"/>
          <w:szCs w:val="24"/>
        </w:rPr>
        <w:t>2017;137(7):1461-1467.</w:t>
      </w:r>
    </w:p>
    <w:p w14:paraId="32882F7D"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8.         Shrestha S, Miao R, Wang L, Chao J, </w:t>
      </w:r>
      <w:proofErr w:type="spellStart"/>
      <w:r>
        <w:rPr>
          <w:rFonts w:ascii="Calibri" w:eastAsia="Calibri" w:hAnsi="Calibri" w:cs="Calibri"/>
          <w:sz w:val="24"/>
          <w:szCs w:val="24"/>
        </w:rPr>
        <w:t>Yuce</w:t>
      </w:r>
      <w:proofErr w:type="spellEnd"/>
      <w:r>
        <w:rPr>
          <w:rFonts w:ascii="Calibri" w:eastAsia="Calibri" w:hAnsi="Calibri" w:cs="Calibri"/>
          <w:sz w:val="24"/>
          <w:szCs w:val="24"/>
        </w:rPr>
        <w:t xml:space="preserve"> H, Wei W. Burden of Atopic Dermatitis in the United States: Analysis of Healthcare Claims Data in the Commercial, Medicare, and Medi-Cal Databases. </w:t>
      </w:r>
      <w:r>
        <w:rPr>
          <w:rFonts w:ascii="Calibri" w:eastAsia="Calibri" w:hAnsi="Calibri" w:cs="Calibri"/>
          <w:i/>
          <w:sz w:val="24"/>
          <w:szCs w:val="24"/>
        </w:rPr>
        <w:t xml:space="preserve">Adv </w:t>
      </w:r>
      <w:proofErr w:type="spellStart"/>
      <w:r>
        <w:rPr>
          <w:rFonts w:ascii="Calibri" w:eastAsia="Calibri" w:hAnsi="Calibri" w:cs="Calibri"/>
          <w:i/>
          <w:sz w:val="24"/>
          <w:szCs w:val="24"/>
        </w:rPr>
        <w:t>Ther</w:t>
      </w:r>
      <w:proofErr w:type="spellEnd"/>
      <w:r>
        <w:rPr>
          <w:rFonts w:ascii="Calibri" w:eastAsia="Calibri" w:hAnsi="Calibri" w:cs="Calibri"/>
          <w:i/>
          <w:sz w:val="24"/>
          <w:szCs w:val="24"/>
        </w:rPr>
        <w:t xml:space="preserve">. </w:t>
      </w:r>
      <w:r>
        <w:rPr>
          <w:rFonts w:ascii="Calibri" w:eastAsia="Calibri" w:hAnsi="Calibri" w:cs="Calibri"/>
          <w:sz w:val="24"/>
          <w:szCs w:val="24"/>
        </w:rPr>
        <w:t>2017;34(8):1989-2006.</w:t>
      </w:r>
    </w:p>
    <w:p w14:paraId="2D92AB9F"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9.         </w:t>
      </w:r>
      <w:proofErr w:type="spellStart"/>
      <w:r w:rsidRPr="00904CC9">
        <w:rPr>
          <w:rFonts w:ascii="Calibri" w:eastAsia="Calibri" w:hAnsi="Calibri" w:cs="Calibri"/>
          <w:sz w:val="24"/>
          <w:szCs w:val="24"/>
          <w:lang w:val="fr-FR"/>
        </w:rPr>
        <w:t>Sidbury</w:t>
      </w:r>
      <w:proofErr w:type="spellEnd"/>
      <w:r w:rsidRPr="00904CC9">
        <w:rPr>
          <w:rFonts w:ascii="Calibri" w:eastAsia="Calibri" w:hAnsi="Calibri" w:cs="Calibri"/>
          <w:sz w:val="24"/>
          <w:szCs w:val="24"/>
          <w:lang w:val="fr-FR"/>
        </w:rPr>
        <w:t xml:space="preserve"> R, Davis DM, Cohen DE, et al. </w:t>
      </w:r>
      <w:r>
        <w:rPr>
          <w:rFonts w:ascii="Calibri" w:eastAsia="Calibri" w:hAnsi="Calibri" w:cs="Calibri"/>
          <w:sz w:val="24"/>
          <w:szCs w:val="24"/>
        </w:rPr>
        <w:t xml:space="preserve">Guidelines of care for the management of atopic dermatitis: section 3. Management and treatment with phototherapy and systemic agents. </w:t>
      </w:r>
      <w:r>
        <w:rPr>
          <w:rFonts w:ascii="Calibri" w:eastAsia="Calibri" w:hAnsi="Calibri" w:cs="Calibri"/>
          <w:i/>
          <w:sz w:val="24"/>
          <w:szCs w:val="24"/>
        </w:rPr>
        <w:t xml:space="preserve">J Am </w:t>
      </w:r>
      <w:proofErr w:type="spellStart"/>
      <w:r>
        <w:rPr>
          <w:rFonts w:ascii="Calibri" w:eastAsia="Calibri" w:hAnsi="Calibri" w:cs="Calibri"/>
          <w:i/>
          <w:sz w:val="24"/>
          <w:szCs w:val="24"/>
        </w:rPr>
        <w:t>Acad</w:t>
      </w:r>
      <w:proofErr w:type="spellEnd"/>
      <w:r>
        <w:rPr>
          <w:rFonts w:ascii="Calibri" w:eastAsia="Calibri" w:hAnsi="Calibri" w:cs="Calibri"/>
          <w:i/>
          <w:sz w:val="24"/>
          <w:szCs w:val="24"/>
        </w:rPr>
        <w:t xml:space="preserve"> Dermatol. </w:t>
      </w:r>
      <w:r>
        <w:rPr>
          <w:rFonts w:ascii="Calibri" w:eastAsia="Calibri" w:hAnsi="Calibri" w:cs="Calibri"/>
          <w:sz w:val="24"/>
          <w:szCs w:val="24"/>
        </w:rPr>
        <w:t>2014;71(2):327-349.</w:t>
      </w:r>
    </w:p>
    <w:p w14:paraId="6ECECB1A"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10.       Seger EW, </w:t>
      </w:r>
      <w:proofErr w:type="spellStart"/>
      <w:r>
        <w:rPr>
          <w:rFonts w:ascii="Calibri" w:eastAsia="Calibri" w:hAnsi="Calibri" w:cs="Calibri"/>
          <w:sz w:val="24"/>
          <w:szCs w:val="24"/>
        </w:rPr>
        <w:t>Wechter</w:t>
      </w:r>
      <w:proofErr w:type="spellEnd"/>
      <w:r>
        <w:rPr>
          <w:rFonts w:ascii="Calibri" w:eastAsia="Calibri" w:hAnsi="Calibri" w:cs="Calibri"/>
          <w:sz w:val="24"/>
          <w:szCs w:val="24"/>
        </w:rPr>
        <w:t xml:space="preserve"> T, </w:t>
      </w:r>
      <w:proofErr w:type="spellStart"/>
      <w:r>
        <w:rPr>
          <w:rFonts w:ascii="Calibri" w:eastAsia="Calibri" w:hAnsi="Calibri" w:cs="Calibri"/>
          <w:sz w:val="24"/>
          <w:szCs w:val="24"/>
        </w:rPr>
        <w:t>Strowd</w:t>
      </w:r>
      <w:proofErr w:type="spellEnd"/>
      <w:r>
        <w:rPr>
          <w:rFonts w:ascii="Calibri" w:eastAsia="Calibri" w:hAnsi="Calibri" w:cs="Calibri"/>
          <w:sz w:val="24"/>
          <w:szCs w:val="24"/>
        </w:rPr>
        <w:t xml:space="preserve"> L, Feldman SR. Relative efficacy of systemic treatments for atopic dermatitis. </w:t>
      </w:r>
      <w:r>
        <w:rPr>
          <w:rFonts w:ascii="Calibri" w:eastAsia="Calibri" w:hAnsi="Calibri" w:cs="Calibri"/>
          <w:i/>
          <w:sz w:val="24"/>
          <w:szCs w:val="24"/>
        </w:rPr>
        <w:t xml:space="preserve">J Am </w:t>
      </w:r>
      <w:proofErr w:type="spellStart"/>
      <w:r>
        <w:rPr>
          <w:rFonts w:ascii="Calibri" w:eastAsia="Calibri" w:hAnsi="Calibri" w:cs="Calibri"/>
          <w:i/>
          <w:sz w:val="24"/>
          <w:szCs w:val="24"/>
        </w:rPr>
        <w:t>Acad</w:t>
      </w:r>
      <w:proofErr w:type="spellEnd"/>
      <w:r>
        <w:rPr>
          <w:rFonts w:ascii="Calibri" w:eastAsia="Calibri" w:hAnsi="Calibri" w:cs="Calibri"/>
          <w:i/>
          <w:sz w:val="24"/>
          <w:szCs w:val="24"/>
        </w:rPr>
        <w:t xml:space="preserve"> Dermatol. </w:t>
      </w:r>
      <w:r>
        <w:rPr>
          <w:rFonts w:ascii="Calibri" w:eastAsia="Calibri" w:hAnsi="Calibri" w:cs="Calibri"/>
          <w:sz w:val="24"/>
          <w:szCs w:val="24"/>
        </w:rPr>
        <w:t>2019;80(2):411-416.e414.</w:t>
      </w:r>
    </w:p>
    <w:p w14:paraId="0E528435"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11.       Tackett KJ, Jenkins F, Morrell DS, McShane DB, Burkhart CN. Structural racism and its influence on the severity of atopic dermatitis in African American children. </w:t>
      </w:r>
      <w:proofErr w:type="spellStart"/>
      <w:r>
        <w:rPr>
          <w:rFonts w:ascii="Calibri" w:eastAsia="Calibri" w:hAnsi="Calibri" w:cs="Calibri"/>
          <w:i/>
          <w:sz w:val="24"/>
          <w:szCs w:val="24"/>
        </w:rPr>
        <w:t>Pediatr</w:t>
      </w:r>
      <w:proofErr w:type="spellEnd"/>
      <w:r>
        <w:rPr>
          <w:rFonts w:ascii="Calibri" w:eastAsia="Calibri" w:hAnsi="Calibri" w:cs="Calibri"/>
          <w:i/>
          <w:sz w:val="24"/>
          <w:szCs w:val="24"/>
        </w:rPr>
        <w:t xml:space="preserve"> Dermatol. </w:t>
      </w:r>
      <w:r>
        <w:rPr>
          <w:rFonts w:ascii="Calibri" w:eastAsia="Calibri" w:hAnsi="Calibri" w:cs="Calibri"/>
          <w:sz w:val="24"/>
          <w:szCs w:val="24"/>
        </w:rPr>
        <w:t>2020;37(1):142-146.</w:t>
      </w:r>
    </w:p>
    <w:p w14:paraId="0EA69E21"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12.       Margolis DJ, Mitra N, </w:t>
      </w:r>
      <w:proofErr w:type="spellStart"/>
      <w:r>
        <w:rPr>
          <w:rFonts w:ascii="Calibri" w:eastAsia="Calibri" w:hAnsi="Calibri" w:cs="Calibri"/>
          <w:sz w:val="24"/>
          <w:szCs w:val="24"/>
        </w:rPr>
        <w:t>Wubbenhorst</w:t>
      </w:r>
      <w:proofErr w:type="spellEnd"/>
      <w:r>
        <w:rPr>
          <w:rFonts w:ascii="Calibri" w:eastAsia="Calibri" w:hAnsi="Calibri" w:cs="Calibri"/>
          <w:sz w:val="24"/>
          <w:szCs w:val="24"/>
        </w:rPr>
        <w:t xml:space="preserve"> B, et al. Association of Filaggrin Loss-of-Function Variants </w:t>
      </w:r>
      <w:proofErr w:type="gramStart"/>
      <w:r>
        <w:rPr>
          <w:rFonts w:ascii="Calibri" w:eastAsia="Calibri" w:hAnsi="Calibri" w:cs="Calibri"/>
          <w:sz w:val="24"/>
          <w:szCs w:val="24"/>
        </w:rPr>
        <w:t>With</w:t>
      </w:r>
      <w:proofErr w:type="gramEnd"/>
      <w:r>
        <w:rPr>
          <w:rFonts w:ascii="Calibri" w:eastAsia="Calibri" w:hAnsi="Calibri" w:cs="Calibri"/>
          <w:sz w:val="24"/>
          <w:szCs w:val="24"/>
        </w:rPr>
        <w:t xml:space="preserve"> Race in Children With Atopic Dermatitis. </w:t>
      </w:r>
      <w:r>
        <w:rPr>
          <w:rFonts w:ascii="Calibri" w:eastAsia="Calibri" w:hAnsi="Calibri" w:cs="Calibri"/>
          <w:i/>
          <w:sz w:val="24"/>
          <w:szCs w:val="24"/>
        </w:rPr>
        <w:t xml:space="preserve">JAMA Dermatol. </w:t>
      </w:r>
      <w:r>
        <w:rPr>
          <w:rFonts w:ascii="Calibri" w:eastAsia="Calibri" w:hAnsi="Calibri" w:cs="Calibri"/>
          <w:sz w:val="24"/>
          <w:szCs w:val="24"/>
        </w:rPr>
        <w:t>2019;155(11):1269-1276.</w:t>
      </w:r>
    </w:p>
    <w:p w14:paraId="290D064C"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13.       </w:t>
      </w:r>
      <w:proofErr w:type="spellStart"/>
      <w:r>
        <w:rPr>
          <w:rFonts w:ascii="Calibri" w:eastAsia="Calibri" w:hAnsi="Calibri" w:cs="Calibri"/>
          <w:sz w:val="24"/>
          <w:szCs w:val="24"/>
        </w:rPr>
        <w:t>Polcari</w:t>
      </w:r>
      <w:proofErr w:type="spellEnd"/>
      <w:r>
        <w:rPr>
          <w:rFonts w:ascii="Calibri" w:eastAsia="Calibri" w:hAnsi="Calibri" w:cs="Calibri"/>
          <w:sz w:val="24"/>
          <w:szCs w:val="24"/>
        </w:rPr>
        <w:t xml:space="preserve"> I, Becker L, Stein SL, Smith MS, </w:t>
      </w:r>
      <w:proofErr w:type="spellStart"/>
      <w:r>
        <w:rPr>
          <w:rFonts w:ascii="Calibri" w:eastAsia="Calibri" w:hAnsi="Calibri" w:cs="Calibri"/>
          <w:sz w:val="24"/>
          <w:szCs w:val="24"/>
        </w:rPr>
        <w:t>Paller</w:t>
      </w:r>
      <w:proofErr w:type="spellEnd"/>
      <w:r>
        <w:rPr>
          <w:rFonts w:ascii="Calibri" w:eastAsia="Calibri" w:hAnsi="Calibri" w:cs="Calibri"/>
          <w:sz w:val="24"/>
          <w:szCs w:val="24"/>
        </w:rPr>
        <w:t xml:space="preserve"> AS. Filaggrin gene mutations in African Americans with both ichthyosis vulgaris and atopic dermatitis. </w:t>
      </w:r>
      <w:proofErr w:type="spellStart"/>
      <w:r>
        <w:rPr>
          <w:rFonts w:ascii="Calibri" w:eastAsia="Calibri" w:hAnsi="Calibri" w:cs="Calibri"/>
          <w:i/>
          <w:sz w:val="24"/>
          <w:szCs w:val="24"/>
        </w:rPr>
        <w:t>Pediatr</w:t>
      </w:r>
      <w:proofErr w:type="spellEnd"/>
      <w:r>
        <w:rPr>
          <w:rFonts w:ascii="Calibri" w:eastAsia="Calibri" w:hAnsi="Calibri" w:cs="Calibri"/>
          <w:i/>
          <w:sz w:val="24"/>
          <w:szCs w:val="24"/>
        </w:rPr>
        <w:t xml:space="preserve"> Dermatol. </w:t>
      </w:r>
      <w:r>
        <w:rPr>
          <w:rFonts w:ascii="Calibri" w:eastAsia="Calibri" w:hAnsi="Calibri" w:cs="Calibri"/>
          <w:sz w:val="24"/>
          <w:szCs w:val="24"/>
        </w:rPr>
        <w:t>2014;31(4):489-492.</w:t>
      </w:r>
    </w:p>
    <w:p w14:paraId="73B74ED3"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14.       </w:t>
      </w:r>
      <w:proofErr w:type="spellStart"/>
      <w:r>
        <w:rPr>
          <w:rFonts w:ascii="Calibri" w:eastAsia="Calibri" w:hAnsi="Calibri" w:cs="Calibri"/>
          <w:sz w:val="24"/>
          <w:szCs w:val="24"/>
        </w:rPr>
        <w:t>Jungersted</w:t>
      </w:r>
      <w:proofErr w:type="spellEnd"/>
      <w:r>
        <w:rPr>
          <w:rFonts w:ascii="Calibri" w:eastAsia="Calibri" w:hAnsi="Calibri" w:cs="Calibri"/>
          <w:sz w:val="24"/>
          <w:szCs w:val="24"/>
        </w:rPr>
        <w:t xml:space="preserve"> JM, </w:t>
      </w:r>
      <w:proofErr w:type="spellStart"/>
      <w:r>
        <w:rPr>
          <w:rFonts w:ascii="Calibri" w:eastAsia="Calibri" w:hAnsi="Calibri" w:cs="Calibri"/>
          <w:sz w:val="24"/>
          <w:szCs w:val="24"/>
        </w:rPr>
        <w:t>Høgh</w:t>
      </w:r>
      <w:proofErr w:type="spellEnd"/>
      <w:r>
        <w:rPr>
          <w:rFonts w:ascii="Calibri" w:eastAsia="Calibri" w:hAnsi="Calibri" w:cs="Calibri"/>
          <w:sz w:val="24"/>
          <w:szCs w:val="24"/>
        </w:rPr>
        <w:t xml:space="preserve"> JK, </w:t>
      </w:r>
      <w:proofErr w:type="spellStart"/>
      <w:r>
        <w:rPr>
          <w:rFonts w:ascii="Calibri" w:eastAsia="Calibri" w:hAnsi="Calibri" w:cs="Calibri"/>
          <w:sz w:val="24"/>
          <w:szCs w:val="24"/>
        </w:rPr>
        <w:t>Hellgren</w:t>
      </w:r>
      <w:proofErr w:type="spellEnd"/>
      <w:r>
        <w:rPr>
          <w:rFonts w:ascii="Calibri" w:eastAsia="Calibri" w:hAnsi="Calibri" w:cs="Calibri"/>
          <w:sz w:val="24"/>
          <w:szCs w:val="24"/>
        </w:rPr>
        <w:t xml:space="preserve"> LI, </w:t>
      </w:r>
      <w:proofErr w:type="spellStart"/>
      <w:r>
        <w:rPr>
          <w:rFonts w:ascii="Calibri" w:eastAsia="Calibri" w:hAnsi="Calibri" w:cs="Calibri"/>
          <w:sz w:val="24"/>
          <w:szCs w:val="24"/>
        </w:rPr>
        <w:t>Jemec</w:t>
      </w:r>
      <w:proofErr w:type="spellEnd"/>
      <w:r>
        <w:rPr>
          <w:rFonts w:ascii="Calibri" w:eastAsia="Calibri" w:hAnsi="Calibri" w:cs="Calibri"/>
          <w:sz w:val="24"/>
          <w:szCs w:val="24"/>
        </w:rPr>
        <w:t xml:space="preserve"> GB, </w:t>
      </w:r>
      <w:proofErr w:type="spellStart"/>
      <w:r>
        <w:rPr>
          <w:rFonts w:ascii="Calibri" w:eastAsia="Calibri" w:hAnsi="Calibri" w:cs="Calibri"/>
          <w:sz w:val="24"/>
          <w:szCs w:val="24"/>
        </w:rPr>
        <w:t>Agner</w:t>
      </w:r>
      <w:proofErr w:type="spellEnd"/>
      <w:r>
        <w:rPr>
          <w:rFonts w:ascii="Calibri" w:eastAsia="Calibri" w:hAnsi="Calibri" w:cs="Calibri"/>
          <w:sz w:val="24"/>
          <w:szCs w:val="24"/>
        </w:rPr>
        <w:t xml:space="preserve"> T. Ethnicity and stratum corneum ceramides. </w:t>
      </w:r>
      <w:r>
        <w:rPr>
          <w:rFonts w:ascii="Calibri" w:eastAsia="Calibri" w:hAnsi="Calibri" w:cs="Calibri"/>
          <w:i/>
          <w:sz w:val="24"/>
          <w:szCs w:val="24"/>
        </w:rPr>
        <w:t xml:space="preserve">Br J Dermatol. </w:t>
      </w:r>
      <w:r>
        <w:rPr>
          <w:rFonts w:ascii="Calibri" w:eastAsia="Calibri" w:hAnsi="Calibri" w:cs="Calibri"/>
          <w:sz w:val="24"/>
          <w:szCs w:val="24"/>
        </w:rPr>
        <w:t>2010;163(6):1169-1173.</w:t>
      </w:r>
    </w:p>
    <w:p w14:paraId="5A57DDDA" w14:textId="77777777" w:rsidR="000F62BC" w:rsidRPr="00904CC9" w:rsidRDefault="001B0798">
      <w:pPr>
        <w:keepNext/>
        <w:widowControl w:val="0"/>
        <w:spacing w:line="240" w:lineRule="auto"/>
        <w:ind w:left="720"/>
        <w:rPr>
          <w:rFonts w:ascii="Calibri" w:eastAsia="Calibri" w:hAnsi="Calibri" w:cs="Calibri"/>
          <w:sz w:val="24"/>
          <w:szCs w:val="24"/>
          <w:lang w:val="fr-FR"/>
        </w:rPr>
      </w:pPr>
      <w:r>
        <w:rPr>
          <w:rFonts w:ascii="Calibri" w:eastAsia="Calibri" w:hAnsi="Calibri" w:cs="Calibri"/>
          <w:sz w:val="24"/>
          <w:szCs w:val="24"/>
        </w:rPr>
        <w:t xml:space="preserve">15.       </w:t>
      </w:r>
      <w:proofErr w:type="spellStart"/>
      <w:r w:rsidRPr="00904CC9">
        <w:rPr>
          <w:rFonts w:ascii="Calibri" w:eastAsia="Calibri" w:hAnsi="Calibri" w:cs="Calibri"/>
          <w:sz w:val="24"/>
          <w:szCs w:val="24"/>
          <w:lang w:val="fr-FR"/>
        </w:rPr>
        <w:t>Sanyal</w:t>
      </w:r>
      <w:proofErr w:type="spellEnd"/>
      <w:r w:rsidRPr="00904CC9">
        <w:rPr>
          <w:rFonts w:ascii="Calibri" w:eastAsia="Calibri" w:hAnsi="Calibri" w:cs="Calibri"/>
          <w:sz w:val="24"/>
          <w:szCs w:val="24"/>
          <w:lang w:val="fr-FR"/>
        </w:rPr>
        <w:t xml:space="preserve"> RD, Pavel AB, </w:t>
      </w:r>
      <w:proofErr w:type="spellStart"/>
      <w:r w:rsidRPr="00904CC9">
        <w:rPr>
          <w:rFonts w:ascii="Calibri" w:eastAsia="Calibri" w:hAnsi="Calibri" w:cs="Calibri"/>
          <w:sz w:val="24"/>
          <w:szCs w:val="24"/>
          <w:lang w:val="fr-FR"/>
        </w:rPr>
        <w:t>Glickman</w:t>
      </w:r>
      <w:proofErr w:type="spellEnd"/>
      <w:r w:rsidRPr="00904CC9">
        <w:rPr>
          <w:rFonts w:ascii="Calibri" w:eastAsia="Calibri" w:hAnsi="Calibri" w:cs="Calibri"/>
          <w:sz w:val="24"/>
          <w:szCs w:val="24"/>
          <w:lang w:val="fr-FR"/>
        </w:rPr>
        <w:t xml:space="preserve"> J, et al. </w:t>
      </w:r>
      <w:proofErr w:type="spellStart"/>
      <w:r w:rsidRPr="00904CC9">
        <w:rPr>
          <w:rFonts w:ascii="Calibri" w:eastAsia="Calibri" w:hAnsi="Calibri" w:cs="Calibri"/>
          <w:sz w:val="24"/>
          <w:szCs w:val="24"/>
          <w:lang w:val="fr-FR"/>
        </w:rPr>
        <w:t>Atopic</w:t>
      </w:r>
      <w:proofErr w:type="spellEnd"/>
      <w:r w:rsidRPr="00904CC9">
        <w:rPr>
          <w:rFonts w:ascii="Calibri" w:eastAsia="Calibri" w:hAnsi="Calibri" w:cs="Calibri"/>
          <w:sz w:val="24"/>
          <w:szCs w:val="24"/>
          <w:lang w:val="fr-FR"/>
        </w:rPr>
        <w:t xml:space="preserve"> </w:t>
      </w:r>
      <w:proofErr w:type="spellStart"/>
      <w:r w:rsidRPr="00904CC9">
        <w:rPr>
          <w:rFonts w:ascii="Calibri" w:eastAsia="Calibri" w:hAnsi="Calibri" w:cs="Calibri"/>
          <w:sz w:val="24"/>
          <w:szCs w:val="24"/>
          <w:lang w:val="fr-FR"/>
        </w:rPr>
        <w:t>dermatitis</w:t>
      </w:r>
      <w:proofErr w:type="spellEnd"/>
      <w:r w:rsidRPr="00904CC9">
        <w:rPr>
          <w:rFonts w:ascii="Calibri" w:eastAsia="Calibri" w:hAnsi="Calibri" w:cs="Calibri"/>
          <w:sz w:val="24"/>
          <w:szCs w:val="24"/>
          <w:lang w:val="fr-FR"/>
        </w:rPr>
        <w:t xml:space="preserve"> in </w:t>
      </w:r>
      <w:proofErr w:type="spellStart"/>
      <w:r w:rsidRPr="00904CC9">
        <w:rPr>
          <w:rFonts w:ascii="Calibri" w:eastAsia="Calibri" w:hAnsi="Calibri" w:cs="Calibri"/>
          <w:sz w:val="24"/>
          <w:szCs w:val="24"/>
          <w:lang w:val="fr-FR"/>
        </w:rPr>
        <w:t>African</w:t>
      </w:r>
      <w:proofErr w:type="spellEnd"/>
      <w:r w:rsidRPr="00904CC9">
        <w:rPr>
          <w:rFonts w:ascii="Calibri" w:eastAsia="Calibri" w:hAnsi="Calibri" w:cs="Calibri"/>
          <w:sz w:val="24"/>
          <w:szCs w:val="24"/>
          <w:lang w:val="fr-FR"/>
        </w:rPr>
        <w:t xml:space="preserve"> American patients </w:t>
      </w:r>
      <w:proofErr w:type="spellStart"/>
      <w:r w:rsidRPr="00904CC9">
        <w:rPr>
          <w:rFonts w:ascii="Calibri" w:eastAsia="Calibri" w:hAnsi="Calibri" w:cs="Calibri"/>
          <w:sz w:val="24"/>
          <w:szCs w:val="24"/>
          <w:lang w:val="fr-FR"/>
        </w:rPr>
        <w:t>is</w:t>
      </w:r>
      <w:proofErr w:type="spellEnd"/>
      <w:r w:rsidRPr="00904CC9">
        <w:rPr>
          <w:rFonts w:ascii="Calibri" w:eastAsia="Calibri" w:hAnsi="Calibri" w:cs="Calibri"/>
          <w:sz w:val="24"/>
          <w:szCs w:val="24"/>
          <w:lang w:val="fr-FR"/>
        </w:rPr>
        <w:t xml:space="preserve"> T(H)2/T(H)22-skewed </w:t>
      </w:r>
      <w:proofErr w:type="spellStart"/>
      <w:r w:rsidRPr="00904CC9">
        <w:rPr>
          <w:rFonts w:ascii="Calibri" w:eastAsia="Calibri" w:hAnsi="Calibri" w:cs="Calibri"/>
          <w:sz w:val="24"/>
          <w:szCs w:val="24"/>
          <w:lang w:val="fr-FR"/>
        </w:rPr>
        <w:t>with</w:t>
      </w:r>
      <w:proofErr w:type="spellEnd"/>
      <w:r w:rsidRPr="00904CC9">
        <w:rPr>
          <w:rFonts w:ascii="Calibri" w:eastAsia="Calibri" w:hAnsi="Calibri" w:cs="Calibri"/>
          <w:sz w:val="24"/>
          <w:szCs w:val="24"/>
          <w:lang w:val="fr-FR"/>
        </w:rPr>
        <w:t xml:space="preserve"> T(H)1/T(H)17 </w:t>
      </w:r>
      <w:proofErr w:type="spellStart"/>
      <w:r w:rsidRPr="00904CC9">
        <w:rPr>
          <w:rFonts w:ascii="Calibri" w:eastAsia="Calibri" w:hAnsi="Calibri" w:cs="Calibri"/>
          <w:sz w:val="24"/>
          <w:szCs w:val="24"/>
          <w:lang w:val="fr-FR"/>
        </w:rPr>
        <w:t>attenuation</w:t>
      </w:r>
      <w:proofErr w:type="spellEnd"/>
      <w:r w:rsidRPr="00904CC9">
        <w:rPr>
          <w:rFonts w:ascii="Calibri" w:eastAsia="Calibri" w:hAnsi="Calibri" w:cs="Calibri"/>
          <w:sz w:val="24"/>
          <w:szCs w:val="24"/>
          <w:lang w:val="fr-FR"/>
        </w:rPr>
        <w:t xml:space="preserve">. </w:t>
      </w:r>
      <w:r w:rsidRPr="00904CC9">
        <w:rPr>
          <w:rFonts w:ascii="Calibri" w:eastAsia="Calibri" w:hAnsi="Calibri" w:cs="Calibri"/>
          <w:i/>
          <w:sz w:val="24"/>
          <w:szCs w:val="24"/>
          <w:lang w:val="fr-FR"/>
        </w:rPr>
        <w:t xml:space="preserve">Ann </w:t>
      </w:r>
      <w:proofErr w:type="spellStart"/>
      <w:r w:rsidRPr="00904CC9">
        <w:rPr>
          <w:rFonts w:ascii="Calibri" w:eastAsia="Calibri" w:hAnsi="Calibri" w:cs="Calibri"/>
          <w:i/>
          <w:sz w:val="24"/>
          <w:szCs w:val="24"/>
          <w:lang w:val="fr-FR"/>
        </w:rPr>
        <w:t>Allergy</w:t>
      </w:r>
      <w:proofErr w:type="spellEnd"/>
      <w:r w:rsidRPr="00904CC9">
        <w:rPr>
          <w:rFonts w:ascii="Calibri" w:eastAsia="Calibri" w:hAnsi="Calibri" w:cs="Calibri"/>
          <w:i/>
          <w:sz w:val="24"/>
          <w:szCs w:val="24"/>
          <w:lang w:val="fr-FR"/>
        </w:rPr>
        <w:t xml:space="preserve"> </w:t>
      </w:r>
      <w:proofErr w:type="spellStart"/>
      <w:r w:rsidRPr="00904CC9">
        <w:rPr>
          <w:rFonts w:ascii="Calibri" w:eastAsia="Calibri" w:hAnsi="Calibri" w:cs="Calibri"/>
          <w:i/>
          <w:sz w:val="24"/>
          <w:szCs w:val="24"/>
          <w:lang w:val="fr-FR"/>
        </w:rPr>
        <w:t>Asthma</w:t>
      </w:r>
      <w:proofErr w:type="spellEnd"/>
      <w:r w:rsidRPr="00904CC9">
        <w:rPr>
          <w:rFonts w:ascii="Calibri" w:eastAsia="Calibri" w:hAnsi="Calibri" w:cs="Calibri"/>
          <w:i/>
          <w:sz w:val="24"/>
          <w:szCs w:val="24"/>
          <w:lang w:val="fr-FR"/>
        </w:rPr>
        <w:t xml:space="preserve"> </w:t>
      </w:r>
      <w:proofErr w:type="spellStart"/>
      <w:r w:rsidRPr="00904CC9">
        <w:rPr>
          <w:rFonts w:ascii="Calibri" w:eastAsia="Calibri" w:hAnsi="Calibri" w:cs="Calibri"/>
          <w:i/>
          <w:sz w:val="24"/>
          <w:szCs w:val="24"/>
          <w:lang w:val="fr-FR"/>
        </w:rPr>
        <w:t>Immunol</w:t>
      </w:r>
      <w:proofErr w:type="spellEnd"/>
      <w:r w:rsidRPr="00904CC9">
        <w:rPr>
          <w:rFonts w:ascii="Calibri" w:eastAsia="Calibri" w:hAnsi="Calibri" w:cs="Calibri"/>
          <w:i/>
          <w:sz w:val="24"/>
          <w:szCs w:val="24"/>
          <w:lang w:val="fr-FR"/>
        </w:rPr>
        <w:t xml:space="preserve">. </w:t>
      </w:r>
      <w:proofErr w:type="gramStart"/>
      <w:r w:rsidRPr="00904CC9">
        <w:rPr>
          <w:rFonts w:ascii="Calibri" w:eastAsia="Calibri" w:hAnsi="Calibri" w:cs="Calibri"/>
          <w:sz w:val="24"/>
          <w:szCs w:val="24"/>
          <w:lang w:val="fr-FR"/>
        </w:rPr>
        <w:t>2019;</w:t>
      </w:r>
      <w:proofErr w:type="gramEnd"/>
      <w:r w:rsidRPr="00904CC9">
        <w:rPr>
          <w:rFonts w:ascii="Calibri" w:eastAsia="Calibri" w:hAnsi="Calibri" w:cs="Calibri"/>
          <w:sz w:val="24"/>
          <w:szCs w:val="24"/>
          <w:lang w:val="fr-FR"/>
        </w:rPr>
        <w:t>122(1):99-110.e116.</w:t>
      </w:r>
    </w:p>
    <w:p w14:paraId="77E6CEEE" w14:textId="77777777" w:rsidR="000F62BC" w:rsidRDefault="001B0798">
      <w:pPr>
        <w:keepNext/>
        <w:widowControl w:val="0"/>
        <w:spacing w:line="240" w:lineRule="auto"/>
        <w:ind w:left="720"/>
        <w:rPr>
          <w:rFonts w:ascii="Calibri" w:eastAsia="Calibri" w:hAnsi="Calibri" w:cs="Calibri"/>
          <w:sz w:val="24"/>
          <w:szCs w:val="24"/>
        </w:rPr>
      </w:pPr>
      <w:r w:rsidRPr="00904CC9">
        <w:rPr>
          <w:rFonts w:ascii="Calibri" w:eastAsia="Calibri" w:hAnsi="Calibri" w:cs="Calibri"/>
          <w:sz w:val="24"/>
          <w:szCs w:val="24"/>
          <w:lang w:val="fr-FR"/>
        </w:rPr>
        <w:t xml:space="preserve">16.       </w:t>
      </w:r>
      <w:r>
        <w:rPr>
          <w:rFonts w:ascii="Calibri" w:eastAsia="Calibri" w:hAnsi="Calibri" w:cs="Calibri"/>
          <w:sz w:val="24"/>
          <w:szCs w:val="24"/>
        </w:rPr>
        <w:t xml:space="preserve">Fischer AH, Shin DB, Margolis DJ, Takeshita J. Racial and ethnic differences in </w:t>
      </w:r>
      <w:r>
        <w:rPr>
          <w:rFonts w:ascii="Calibri" w:eastAsia="Calibri" w:hAnsi="Calibri" w:cs="Calibri"/>
          <w:sz w:val="24"/>
          <w:szCs w:val="24"/>
        </w:rPr>
        <w:lastRenderedPageBreak/>
        <w:t xml:space="preserve">health care utilization for childhood </w:t>
      </w:r>
      <w:proofErr w:type="gramStart"/>
      <w:r>
        <w:rPr>
          <w:rFonts w:ascii="Calibri" w:eastAsia="Calibri" w:hAnsi="Calibri" w:cs="Calibri"/>
          <w:sz w:val="24"/>
          <w:szCs w:val="24"/>
        </w:rPr>
        <w:t>eczema:</w:t>
      </w:r>
      <w:proofErr w:type="gramEnd"/>
      <w:r>
        <w:rPr>
          <w:rFonts w:ascii="Calibri" w:eastAsia="Calibri" w:hAnsi="Calibri" w:cs="Calibri"/>
          <w:sz w:val="24"/>
          <w:szCs w:val="24"/>
        </w:rPr>
        <w:t xml:space="preserve"> An analysis of the 2001-2013 Medical Expenditure Panel Surveys. </w:t>
      </w:r>
      <w:r>
        <w:rPr>
          <w:rFonts w:ascii="Calibri" w:eastAsia="Calibri" w:hAnsi="Calibri" w:cs="Calibri"/>
          <w:i/>
          <w:sz w:val="24"/>
          <w:szCs w:val="24"/>
        </w:rPr>
        <w:t xml:space="preserve">J Am </w:t>
      </w:r>
      <w:proofErr w:type="spellStart"/>
      <w:r>
        <w:rPr>
          <w:rFonts w:ascii="Calibri" w:eastAsia="Calibri" w:hAnsi="Calibri" w:cs="Calibri"/>
          <w:i/>
          <w:sz w:val="24"/>
          <w:szCs w:val="24"/>
        </w:rPr>
        <w:t>Acad</w:t>
      </w:r>
      <w:proofErr w:type="spellEnd"/>
      <w:r>
        <w:rPr>
          <w:rFonts w:ascii="Calibri" w:eastAsia="Calibri" w:hAnsi="Calibri" w:cs="Calibri"/>
          <w:i/>
          <w:sz w:val="24"/>
          <w:szCs w:val="24"/>
        </w:rPr>
        <w:t xml:space="preserve"> Dermatol. </w:t>
      </w:r>
      <w:r>
        <w:rPr>
          <w:rFonts w:ascii="Calibri" w:eastAsia="Calibri" w:hAnsi="Calibri" w:cs="Calibri"/>
          <w:sz w:val="24"/>
          <w:szCs w:val="24"/>
        </w:rPr>
        <w:t>2017;77(6):1060-1067.</w:t>
      </w:r>
    </w:p>
    <w:p w14:paraId="6C9D7F63"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17.       Wan J, </w:t>
      </w:r>
      <w:proofErr w:type="spellStart"/>
      <w:r>
        <w:rPr>
          <w:rFonts w:ascii="Calibri" w:eastAsia="Calibri" w:hAnsi="Calibri" w:cs="Calibri"/>
          <w:sz w:val="24"/>
          <w:szCs w:val="24"/>
        </w:rPr>
        <w:t>Oganisian</w:t>
      </w:r>
      <w:proofErr w:type="spellEnd"/>
      <w:r>
        <w:rPr>
          <w:rFonts w:ascii="Calibri" w:eastAsia="Calibri" w:hAnsi="Calibri" w:cs="Calibri"/>
          <w:sz w:val="24"/>
          <w:szCs w:val="24"/>
        </w:rPr>
        <w:t xml:space="preserve"> A, </w:t>
      </w:r>
      <w:proofErr w:type="spellStart"/>
      <w:r>
        <w:rPr>
          <w:rFonts w:ascii="Calibri" w:eastAsia="Calibri" w:hAnsi="Calibri" w:cs="Calibri"/>
          <w:sz w:val="24"/>
          <w:szCs w:val="24"/>
        </w:rPr>
        <w:t>Spieker</w:t>
      </w:r>
      <w:proofErr w:type="spellEnd"/>
      <w:r>
        <w:rPr>
          <w:rFonts w:ascii="Calibri" w:eastAsia="Calibri" w:hAnsi="Calibri" w:cs="Calibri"/>
          <w:sz w:val="24"/>
          <w:szCs w:val="24"/>
        </w:rPr>
        <w:t xml:space="preserve"> AJ, et al. Racial/Ethnic Variation in Use of Ambulatory and Emergency Care for Atopic Dermatitis among US Children. </w:t>
      </w:r>
      <w:r>
        <w:rPr>
          <w:rFonts w:ascii="Calibri" w:eastAsia="Calibri" w:hAnsi="Calibri" w:cs="Calibri"/>
          <w:i/>
          <w:sz w:val="24"/>
          <w:szCs w:val="24"/>
        </w:rPr>
        <w:t xml:space="preserve">J Invest Dermatol. </w:t>
      </w:r>
      <w:r>
        <w:rPr>
          <w:rFonts w:ascii="Calibri" w:eastAsia="Calibri" w:hAnsi="Calibri" w:cs="Calibri"/>
          <w:sz w:val="24"/>
          <w:szCs w:val="24"/>
        </w:rPr>
        <w:t>2019;139(9):1906-1913.e1901.</w:t>
      </w:r>
    </w:p>
    <w:p w14:paraId="712CEDC6"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18.       McKenzie C, Silverberg JI. The prevalence and persistence of atopic dermatitis in urban United States children. </w:t>
      </w:r>
      <w:r>
        <w:rPr>
          <w:rFonts w:ascii="Calibri" w:eastAsia="Calibri" w:hAnsi="Calibri" w:cs="Calibri"/>
          <w:i/>
          <w:sz w:val="24"/>
          <w:szCs w:val="24"/>
        </w:rPr>
        <w:t xml:space="preserve">Ann Allergy Asthma Immunol. </w:t>
      </w:r>
      <w:r>
        <w:rPr>
          <w:rFonts w:ascii="Calibri" w:eastAsia="Calibri" w:hAnsi="Calibri" w:cs="Calibri"/>
          <w:sz w:val="24"/>
          <w:szCs w:val="24"/>
        </w:rPr>
        <w:t>2019;123(2):173-178.e171.</w:t>
      </w:r>
    </w:p>
    <w:p w14:paraId="63AACC06"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19.       Takeshita J, Eriksen WT, </w:t>
      </w:r>
      <w:proofErr w:type="spellStart"/>
      <w:r>
        <w:rPr>
          <w:rFonts w:ascii="Calibri" w:eastAsia="Calibri" w:hAnsi="Calibri" w:cs="Calibri"/>
          <w:sz w:val="24"/>
          <w:szCs w:val="24"/>
        </w:rPr>
        <w:t>Raziano</w:t>
      </w:r>
      <w:proofErr w:type="spellEnd"/>
      <w:r>
        <w:rPr>
          <w:rFonts w:ascii="Calibri" w:eastAsia="Calibri" w:hAnsi="Calibri" w:cs="Calibri"/>
          <w:sz w:val="24"/>
          <w:szCs w:val="24"/>
        </w:rPr>
        <w:t xml:space="preserve"> VT, et al. Racial Differences in Perceptions of Psoriasis Therapies: Implications for Racial Disparities in Psoriasis Treatment. </w:t>
      </w:r>
      <w:r>
        <w:rPr>
          <w:rFonts w:ascii="Calibri" w:eastAsia="Calibri" w:hAnsi="Calibri" w:cs="Calibri"/>
          <w:i/>
          <w:sz w:val="24"/>
          <w:szCs w:val="24"/>
        </w:rPr>
        <w:t xml:space="preserve">J Invest Dermatol. </w:t>
      </w:r>
      <w:r>
        <w:rPr>
          <w:rFonts w:ascii="Calibri" w:eastAsia="Calibri" w:hAnsi="Calibri" w:cs="Calibri"/>
          <w:sz w:val="24"/>
          <w:szCs w:val="24"/>
        </w:rPr>
        <w:t>2019;139(8):1672-1679.e1671.</w:t>
      </w:r>
    </w:p>
    <w:p w14:paraId="2A61EF34"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20.       Takeshita J, Gelfand JM, Li P, et al. Psoriasis in the US Medicare Population: Prevalence, Treatment, and Factors Associated with Biologic Use. </w:t>
      </w:r>
      <w:r>
        <w:rPr>
          <w:rFonts w:ascii="Calibri" w:eastAsia="Calibri" w:hAnsi="Calibri" w:cs="Calibri"/>
          <w:i/>
          <w:sz w:val="24"/>
          <w:szCs w:val="24"/>
        </w:rPr>
        <w:t xml:space="preserve">J Invest Dermatol. </w:t>
      </w:r>
      <w:r>
        <w:rPr>
          <w:rFonts w:ascii="Calibri" w:eastAsia="Calibri" w:hAnsi="Calibri" w:cs="Calibri"/>
          <w:sz w:val="24"/>
          <w:szCs w:val="24"/>
        </w:rPr>
        <w:t>2015;135(12):2955-2963.</w:t>
      </w:r>
    </w:p>
    <w:p w14:paraId="0A225C62"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21.       </w:t>
      </w:r>
      <w:r>
        <w:rPr>
          <w:rFonts w:ascii="Calibri" w:eastAsia="Calibri" w:hAnsi="Calibri" w:cs="Calibri"/>
          <w:color w:val="3C4043"/>
          <w:sz w:val="24"/>
          <w:szCs w:val="24"/>
        </w:rPr>
        <w:t xml:space="preserve">Bell MA, Whang KA, Thomas J, </w:t>
      </w:r>
      <w:proofErr w:type="spellStart"/>
      <w:r>
        <w:rPr>
          <w:rFonts w:ascii="Calibri" w:eastAsia="Calibri" w:hAnsi="Calibri" w:cs="Calibri"/>
          <w:color w:val="3C4043"/>
          <w:sz w:val="24"/>
          <w:szCs w:val="24"/>
        </w:rPr>
        <w:t>Aguh</w:t>
      </w:r>
      <w:proofErr w:type="spellEnd"/>
      <w:r>
        <w:rPr>
          <w:rFonts w:ascii="Calibri" w:eastAsia="Calibri" w:hAnsi="Calibri" w:cs="Calibri"/>
          <w:color w:val="3C4043"/>
          <w:sz w:val="24"/>
          <w:szCs w:val="24"/>
        </w:rPr>
        <w:t xml:space="preserve"> C, </w:t>
      </w:r>
      <w:proofErr w:type="spellStart"/>
      <w:r>
        <w:rPr>
          <w:rFonts w:ascii="Calibri" w:eastAsia="Calibri" w:hAnsi="Calibri" w:cs="Calibri"/>
          <w:color w:val="3C4043"/>
          <w:sz w:val="24"/>
          <w:szCs w:val="24"/>
        </w:rPr>
        <w:t>Kwatra</w:t>
      </w:r>
      <w:proofErr w:type="spellEnd"/>
      <w:r>
        <w:rPr>
          <w:rFonts w:ascii="Calibri" w:eastAsia="Calibri" w:hAnsi="Calibri" w:cs="Calibri"/>
          <w:color w:val="3C4043"/>
          <w:sz w:val="24"/>
          <w:szCs w:val="24"/>
        </w:rPr>
        <w:t xml:space="preserve"> SG. Racial and Ethnic Disparities in Access to Emerging and Frontline Therapies in Common Dermatological Conditions: A Cross-Sectional Study. J Natl Med Assoc. 2020;112(6):650-653. </w:t>
      </w:r>
      <w:proofErr w:type="gramStart"/>
      <w:r>
        <w:rPr>
          <w:rFonts w:ascii="Calibri" w:eastAsia="Calibri" w:hAnsi="Calibri" w:cs="Calibri"/>
          <w:color w:val="3C4043"/>
          <w:sz w:val="24"/>
          <w:szCs w:val="24"/>
        </w:rPr>
        <w:t>doi:10.1016/j.jnma</w:t>
      </w:r>
      <w:proofErr w:type="gramEnd"/>
      <w:r>
        <w:rPr>
          <w:rFonts w:ascii="Calibri" w:eastAsia="Calibri" w:hAnsi="Calibri" w:cs="Calibri"/>
          <w:color w:val="3C4043"/>
          <w:sz w:val="24"/>
          <w:szCs w:val="24"/>
        </w:rPr>
        <w:t>.2020.06.009</w:t>
      </w:r>
    </w:p>
    <w:p w14:paraId="633EE1CF"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22.     Drucker AM, Ellis AG, </w:t>
      </w:r>
      <w:proofErr w:type="spellStart"/>
      <w:r>
        <w:rPr>
          <w:rFonts w:ascii="Calibri" w:eastAsia="Calibri" w:hAnsi="Calibri" w:cs="Calibri"/>
          <w:sz w:val="24"/>
          <w:szCs w:val="24"/>
        </w:rPr>
        <w:t>Bohdanowicz</w:t>
      </w:r>
      <w:proofErr w:type="spellEnd"/>
      <w:r>
        <w:rPr>
          <w:rFonts w:ascii="Calibri" w:eastAsia="Calibri" w:hAnsi="Calibri" w:cs="Calibri"/>
          <w:sz w:val="24"/>
          <w:szCs w:val="24"/>
        </w:rPr>
        <w:t xml:space="preserve"> M, et al. Systemic Immunomodulatory Treatments for Patients </w:t>
      </w:r>
      <w:proofErr w:type="gramStart"/>
      <w:r>
        <w:rPr>
          <w:rFonts w:ascii="Calibri" w:eastAsia="Calibri" w:hAnsi="Calibri" w:cs="Calibri"/>
          <w:sz w:val="24"/>
          <w:szCs w:val="24"/>
        </w:rPr>
        <w:t>With</w:t>
      </w:r>
      <w:proofErr w:type="gramEnd"/>
      <w:r>
        <w:rPr>
          <w:rFonts w:ascii="Calibri" w:eastAsia="Calibri" w:hAnsi="Calibri" w:cs="Calibri"/>
          <w:sz w:val="24"/>
          <w:szCs w:val="24"/>
        </w:rPr>
        <w:t xml:space="preserve"> Atopic Dermatitis: A Systematic Review and Network Meta-analysis. </w:t>
      </w:r>
      <w:r>
        <w:rPr>
          <w:rFonts w:ascii="Calibri" w:eastAsia="Calibri" w:hAnsi="Calibri" w:cs="Calibri"/>
          <w:i/>
          <w:sz w:val="24"/>
          <w:szCs w:val="24"/>
        </w:rPr>
        <w:t xml:space="preserve">JAMA Dermatol. </w:t>
      </w:r>
      <w:r>
        <w:rPr>
          <w:rFonts w:ascii="Calibri" w:eastAsia="Calibri" w:hAnsi="Calibri" w:cs="Calibri"/>
          <w:sz w:val="24"/>
          <w:szCs w:val="24"/>
        </w:rPr>
        <w:t>2020;156(6):1-10.</w:t>
      </w:r>
    </w:p>
    <w:p w14:paraId="7E69A39A" w14:textId="77777777" w:rsidR="000F62BC" w:rsidRDefault="001B0798">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23.       von Elm E, Altman DG, Egger M, Pocock SJ, </w:t>
      </w:r>
      <w:proofErr w:type="spellStart"/>
      <w:r>
        <w:rPr>
          <w:rFonts w:ascii="Calibri" w:eastAsia="Calibri" w:hAnsi="Calibri" w:cs="Calibri"/>
          <w:sz w:val="24"/>
          <w:szCs w:val="24"/>
        </w:rPr>
        <w:t>Gøtzsche</w:t>
      </w:r>
      <w:proofErr w:type="spellEnd"/>
      <w:r>
        <w:rPr>
          <w:rFonts w:ascii="Calibri" w:eastAsia="Calibri" w:hAnsi="Calibri" w:cs="Calibri"/>
          <w:sz w:val="24"/>
          <w:szCs w:val="24"/>
        </w:rPr>
        <w:t xml:space="preserve"> PC, </w:t>
      </w:r>
      <w:proofErr w:type="spellStart"/>
      <w:r>
        <w:rPr>
          <w:rFonts w:ascii="Calibri" w:eastAsia="Calibri" w:hAnsi="Calibri" w:cs="Calibri"/>
          <w:sz w:val="24"/>
          <w:szCs w:val="24"/>
        </w:rPr>
        <w:t>Vandenbroucke</w:t>
      </w:r>
      <w:proofErr w:type="spellEnd"/>
      <w:r>
        <w:rPr>
          <w:rFonts w:ascii="Calibri" w:eastAsia="Calibri" w:hAnsi="Calibri" w:cs="Calibri"/>
          <w:sz w:val="24"/>
          <w:szCs w:val="24"/>
        </w:rPr>
        <w:t xml:space="preserve"> JP. The Strengthening the Reporting of Observational Studies in Epidemiology (STROBE) statement: guidelines for reporting observational studies. </w:t>
      </w:r>
      <w:r>
        <w:rPr>
          <w:rFonts w:ascii="Calibri" w:eastAsia="Calibri" w:hAnsi="Calibri" w:cs="Calibri"/>
          <w:i/>
          <w:sz w:val="24"/>
          <w:szCs w:val="24"/>
        </w:rPr>
        <w:t xml:space="preserve">Ann Intern Med. </w:t>
      </w:r>
      <w:r>
        <w:rPr>
          <w:rFonts w:ascii="Calibri" w:eastAsia="Calibri" w:hAnsi="Calibri" w:cs="Calibri"/>
          <w:sz w:val="24"/>
          <w:szCs w:val="24"/>
        </w:rPr>
        <w:t>2007;147(8):573-577.</w:t>
      </w:r>
    </w:p>
    <w:p w14:paraId="35B6503E" w14:textId="77777777" w:rsidR="000F62BC" w:rsidRDefault="000F62BC">
      <w:pPr>
        <w:keepNext/>
        <w:widowControl w:val="0"/>
        <w:spacing w:line="240" w:lineRule="auto"/>
        <w:ind w:left="720"/>
        <w:rPr>
          <w:rFonts w:ascii="Calibri" w:eastAsia="Calibri" w:hAnsi="Calibri" w:cs="Calibri"/>
          <w:sz w:val="24"/>
          <w:szCs w:val="24"/>
        </w:rPr>
      </w:pPr>
    </w:p>
    <w:p w14:paraId="2E3139C2" w14:textId="77777777" w:rsidR="000F62BC" w:rsidRDefault="000F62BC">
      <w:pPr>
        <w:keepNext/>
        <w:widowControl w:val="0"/>
        <w:spacing w:line="240" w:lineRule="auto"/>
        <w:rPr>
          <w:rFonts w:ascii="Calibri" w:eastAsia="Calibri" w:hAnsi="Calibri" w:cs="Calibri"/>
          <w:sz w:val="24"/>
          <w:szCs w:val="24"/>
          <w:highlight w:val="cyan"/>
        </w:rPr>
      </w:pPr>
    </w:p>
    <w:sectPr w:rsidR="000F62BC">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04559" w16cex:dateUtc="2021-07-19T22:39:00Z"/>
  <w16cex:commentExtensible w16cex:durableId="24A0024E" w16cex:dateUtc="2021-07-19T17:53:00Z"/>
  <w16cex:commentExtensible w16cex:durableId="24A007C0" w16cex:dateUtc="2021-07-19T18:16:00Z"/>
  <w16cex:commentExtensible w16cex:durableId="24A0038C" w16cex:dateUtc="2021-07-19T17: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478B9" w14:textId="77777777" w:rsidR="007039EF" w:rsidRDefault="007039EF">
      <w:pPr>
        <w:spacing w:line="240" w:lineRule="auto"/>
      </w:pPr>
      <w:r>
        <w:separator/>
      </w:r>
    </w:p>
  </w:endnote>
  <w:endnote w:type="continuationSeparator" w:id="0">
    <w:p w14:paraId="3AAFB421" w14:textId="77777777" w:rsidR="007039EF" w:rsidRDefault="00703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F68E9" w14:textId="77777777" w:rsidR="00C6652B" w:rsidRDefault="00C6652B">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BE16E" w14:textId="77777777" w:rsidR="007039EF" w:rsidRDefault="007039EF">
      <w:pPr>
        <w:spacing w:line="240" w:lineRule="auto"/>
      </w:pPr>
      <w:r>
        <w:separator/>
      </w:r>
    </w:p>
  </w:footnote>
  <w:footnote w:type="continuationSeparator" w:id="0">
    <w:p w14:paraId="3C79C567" w14:textId="77777777" w:rsidR="007039EF" w:rsidRDefault="007039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B32CF"/>
    <w:multiLevelType w:val="multilevel"/>
    <w:tmpl w:val="EB2C9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A716DE"/>
    <w:multiLevelType w:val="multilevel"/>
    <w:tmpl w:val="DF069BD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15:restartNumberingAfterBreak="0">
    <w:nsid w:val="18FD6194"/>
    <w:multiLevelType w:val="multilevel"/>
    <w:tmpl w:val="75385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652FA0"/>
    <w:multiLevelType w:val="multilevel"/>
    <w:tmpl w:val="9D5C5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D03DAF"/>
    <w:multiLevelType w:val="multilevel"/>
    <w:tmpl w:val="3856C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2263A1"/>
    <w:multiLevelType w:val="multilevel"/>
    <w:tmpl w:val="B9BC0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4544E1"/>
    <w:multiLevelType w:val="multilevel"/>
    <w:tmpl w:val="690C70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D757284"/>
    <w:multiLevelType w:val="hybridMultilevel"/>
    <w:tmpl w:val="60FC1276"/>
    <w:lvl w:ilvl="0" w:tplc="A5FA1106">
      <w:numFmt w:val="bullet"/>
      <w:lvlText w:val=""/>
      <w:lvlJc w:val="left"/>
      <w:pPr>
        <w:ind w:left="2260" w:hanging="360"/>
      </w:pPr>
      <w:rPr>
        <w:rFonts w:ascii="Symbol" w:eastAsia="Calibri" w:hAnsi="Symbol" w:cs="Calibri"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BC"/>
    <w:rsid w:val="0001288B"/>
    <w:rsid w:val="00057E41"/>
    <w:rsid w:val="00065A30"/>
    <w:rsid w:val="000957A7"/>
    <w:rsid w:val="00096797"/>
    <w:rsid w:val="000F62BC"/>
    <w:rsid w:val="0010233D"/>
    <w:rsid w:val="00143FC0"/>
    <w:rsid w:val="00146079"/>
    <w:rsid w:val="001919FB"/>
    <w:rsid w:val="00194CB3"/>
    <w:rsid w:val="001A15A2"/>
    <w:rsid w:val="001B0798"/>
    <w:rsid w:val="003D640E"/>
    <w:rsid w:val="003F390B"/>
    <w:rsid w:val="0042533F"/>
    <w:rsid w:val="004751A6"/>
    <w:rsid w:val="004A451A"/>
    <w:rsid w:val="007039EF"/>
    <w:rsid w:val="00772876"/>
    <w:rsid w:val="00785D93"/>
    <w:rsid w:val="00812B94"/>
    <w:rsid w:val="00851381"/>
    <w:rsid w:val="00883B93"/>
    <w:rsid w:val="00904CC9"/>
    <w:rsid w:val="00A54607"/>
    <w:rsid w:val="00A56772"/>
    <w:rsid w:val="00A66808"/>
    <w:rsid w:val="00AB3A0A"/>
    <w:rsid w:val="00AD0D88"/>
    <w:rsid w:val="00B54864"/>
    <w:rsid w:val="00B653AA"/>
    <w:rsid w:val="00B7388B"/>
    <w:rsid w:val="00BD729D"/>
    <w:rsid w:val="00C37BD0"/>
    <w:rsid w:val="00C6652B"/>
    <w:rsid w:val="00CF0179"/>
    <w:rsid w:val="00D0063A"/>
    <w:rsid w:val="00D458E2"/>
    <w:rsid w:val="00D62F38"/>
    <w:rsid w:val="00D75B3F"/>
    <w:rsid w:val="00DD2F53"/>
    <w:rsid w:val="00DD3AF4"/>
    <w:rsid w:val="00E423BC"/>
    <w:rsid w:val="00FB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40B317"/>
  <w15:docId w15:val="{564035FE-3882-4846-B53D-CAC5CCB9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6F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F2C"/>
    <w:rPr>
      <w:rFonts w:ascii="Segoe UI" w:hAnsi="Segoe UI" w:cs="Segoe UI"/>
      <w:sz w:val="18"/>
      <w:szCs w:val="18"/>
    </w:rPr>
  </w:style>
  <w:style w:type="paragraph" w:styleId="Revision">
    <w:name w:val="Revision"/>
    <w:hidden/>
    <w:uiPriority w:val="99"/>
    <w:semiHidden/>
    <w:rsid w:val="002C6F2C"/>
    <w:pPr>
      <w:spacing w:line="240" w:lineRule="auto"/>
    </w:pPr>
  </w:style>
  <w:style w:type="character" w:styleId="PlaceholderText">
    <w:name w:val="Placeholder Text"/>
    <w:basedOn w:val="DefaultParagraphFont"/>
    <w:uiPriority w:val="99"/>
    <w:semiHidden/>
    <w:rsid w:val="00753CB9"/>
    <w:rPr>
      <w:color w:val="808080"/>
    </w:r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904CC9"/>
    <w:rPr>
      <w:b/>
      <w:bCs/>
    </w:rPr>
  </w:style>
  <w:style w:type="character" w:customStyle="1" w:styleId="CommentSubjectChar">
    <w:name w:val="Comment Subject Char"/>
    <w:basedOn w:val="CommentTextChar"/>
    <w:link w:val="CommentSubject"/>
    <w:uiPriority w:val="99"/>
    <w:semiHidden/>
    <w:rsid w:val="00904CC9"/>
    <w:rPr>
      <w:b/>
      <w:bCs/>
      <w:sz w:val="20"/>
      <w:szCs w:val="20"/>
    </w:rPr>
  </w:style>
  <w:style w:type="paragraph" w:styleId="ListParagraph">
    <w:name w:val="List Paragraph"/>
    <w:basedOn w:val="Normal"/>
    <w:uiPriority w:val="34"/>
    <w:qFormat/>
    <w:rsid w:val="00E42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01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MLPTAwzw62Pw9XW3JQNpvih6Hw==">AMUW2mWb1Kr7HxBGowUNS7lj+yKbXPEJn4f9bjkg6FBAz1cMUCTC0OUOWgUqtqB9I7nucRm5nWOM0SBIv7xV1LAO0l6RImdTwT4xCeH7WC2F0AIvKJjHureCzhXLHDYqfT+0pAPdAhibYdgJ1GW3qguBgPYabgHjAlcZdDSwaLTcFcpsVeYJX6AMFZ284863OKG5cAUTysE2YMdg+A4FPUnZnQfkCOrQeW2wuJABoeysnJsR4cRBqsk0536PSmKpQBwaBMXSnjfVVrZrocNbo6yTPr7HxA3VnOqcFzbP7/j6QkZmfy+V4Sj5MYyn5PMFBI86ZZUYTxFR6z8Q+LBWVK00NAq9Xhoy9AllVNko6/6A7/oqZU6nY42IcSd8Xv8AbTfEZ72FyKk3IQeQ6RgtubzcdHEZQOKLGKPgOi6ErDt6Br1jpxvO7E/EJ8Pixbjes1C66+jPkYfpMJw02Hemlh6A3s5lFvwkrUzkQCLrawYdctAySnkTW4NPPubCMRjGtDUCH4B7HkbWwgw/3psyQaeHXoF6qAdNMHUwh/RN1K6DuVM1YqbXmpRjGPaDyCuL3Uv258L+4IN750c7HhHtPq1JzelFcxpyJ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3C4322D5ED7ED45B0AE39529C9D9AA9" ma:contentTypeVersion="7" ma:contentTypeDescription="Create a new document." ma:contentTypeScope="" ma:versionID="4f55c9942217fc1b8110d0ea8f6a8872">
  <xsd:schema xmlns:xsd="http://www.w3.org/2001/XMLSchema" xmlns:xs="http://www.w3.org/2001/XMLSchema" xmlns:p="http://schemas.microsoft.com/office/2006/metadata/properties" xmlns:ns3="b6cd555a-3af3-4ec3-9f0d-6acf2a9f9422" targetNamespace="http://schemas.microsoft.com/office/2006/metadata/properties" ma:root="true" ma:fieldsID="eca31a689d53449735a9699640f7e906" ns3:_="">
    <xsd:import namespace="b6cd555a-3af3-4ec3-9f0d-6acf2a9f94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d555a-3af3-4ec3-9f0d-6acf2a9f9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8CD012-5F08-4637-B887-631BF7FEA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d555a-3af3-4ec3-9f0d-6acf2a9f9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141E0-2A7C-4044-B8B6-461DB23DAAF8}">
  <ds:schemaRefs>
    <ds:schemaRef ds:uri="http://schemas.microsoft.com/sharepoint/v3/contenttype/forms"/>
  </ds:schemaRefs>
</ds:datastoreItem>
</file>

<file path=customXml/itemProps4.xml><?xml version="1.0" encoding="utf-8"?>
<ds:datastoreItem xmlns:ds="http://schemas.openxmlformats.org/officeDocument/2006/customXml" ds:itemID="{296F2DEC-9718-4B5D-ADEB-BCC4011BE7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4379</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Sivesind, Torunn</dc:creator>
  <cp:lastModifiedBy>Sivesind, Torunn</cp:lastModifiedBy>
  <cp:revision>6</cp:revision>
  <dcterms:created xsi:type="dcterms:W3CDTF">2021-08-01T19:52:00Z</dcterms:created>
  <dcterms:modified xsi:type="dcterms:W3CDTF">2021-08-03T19:37:00Z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0x010100A3C4322D5ED7ED45B0AE39529C9D9AA9</vt:lpwstr>
  </property>
</Properties>
</file>